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135F0AF3" w:rsidR="004D0888" w:rsidRPr="00072093" w:rsidRDefault="004D0888" w:rsidP="004D0888">
      <w:pPr>
        <w:numPr>
          <w:ilvl w:val="1"/>
          <w:numId w:val="1"/>
        </w:numPr>
        <w:overflowPunct w:val="0"/>
        <w:autoSpaceDE w:val="0"/>
        <w:autoSpaceDN w:val="0"/>
        <w:adjustRightInd w:val="0"/>
        <w:ind w:left="567" w:hanging="567"/>
        <w:textAlignment w:val="baseline"/>
        <w:rPr>
          <w:w w:val="101"/>
        </w:rPr>
      </w:pPr>
      <w:r w:rsidRPr="00072093">
        <w:rPr>
          <w:w w:val="101"/>
        </w:rPr>
        <w:t xml:space="preserve">Iznomātājs nodod, bet Nomnieks pieņem lietošanā par maksu ēkas </w:t>
      </w:r>
      <w:r w:rsidR="00DB0C3A" w:rsidRPr="00072093">
        <w:rPr>
          <w:b/>
          <w:bCs/>
          <w:w w:val="101"/>
        </w:rPr>
        <w:t>Brīvības ielā 86, Rīgā</w:t>
      </w:r>
      <w:r w:rsidRPr="00072093">
        <w:rPr>
          <w:w w:val="101"/>
        </w:rPr>
        <w:t xml:space="preserve"> kadastra apzīmējums </w:t>
      </w:r>
      <w:r w:rsidR="00DB0C3A" w:rsidRPr="00072093">
        <w:rPr>
          <w:rFonts w:eastAsia="Calibri"/>
        </w:rPr>
        <w:t>0100 028 0062 001</w:t>
      </w:r>
      <w:r w:rsidRPr="00072093">
        <w:rPr>
          <w:w w:val="101"/>
        </w:rPr>
        <w:t xml:space="preserve"> (turpmāk - Ēka), </w:t>
      </w:r>
      <w:r w:rsidR="005F5BA2" w:rsidRPr="00072093">
        <w:rPr>
          <w:w w:val="101"/>
        </w:rPr>
        <w:t xml:space="preserve">šādas </w:t>
      </w:r>
      <w:r w:rsidRPr="00072093">
        <w:rPr>
          <w:w w:val="101"/>
        </w:rPr>
        <w:t xml:space="preserve">telpas ar kopējo platību </w:t>
      </w:r>
      <w:r w:rsidR="00DB0C3A" w:rsidRPr="00072093">
        <w:rPr>
          <w:b/>
          <w:bCs/>
          <w:w w:val="101"/>
        </w:rPr>
        <w:t>131,72</w:t>
      </w:r>
      <w:r w:rsidR="00065AD7" w:rsidRPr="00072093">
        <w:rPr>
          <w:rFonts w:eastAsia="Calibri"/>
          <w:b/>
          <w:bCs/>
        </w:rPr>
        <w:t xml:space="preserve"> </w:t>
      </w:r>
      <w:r w:rsidRPr="00072093">
        <w:rPr>
          <w:b/>
          <w:bCs/>
          <w:w w:val="101"/>
        </w:rPr>
        <w:t xml:space="preserve"> m</w:t>
      </w:r>
      <w:r w:rsidRPr="00072093">
        <w:rPr>
          <w:b/>
          <w:bCs/>
          <w:w w:val="101"/>
          <w:vertAlign w:val="superscript"/>
        </w:rPr>
        <w:t>2</w:t>
      </w:r>
      <w:r w:rsidRPr="00072093">
        <w:rPr>
          <w:w w:val="101"/>
        </w:rPr>
        <w:t xml:space="preserve"> (turpmāk – Telpas):</w:t>
      </w:r>
    </w:p>
    <w:p w14:paraId="7A279960" w14:textId="35A4300A" w:rsidR="000C458F" w:rsidRPr="005F5BA2" w:rsidRDefault="00072093" w:rsidP="000C458F">
      <w:pPr>
        <w:numPr>
          <w:ilvl w:val="2"/>
          <w:numId w:val="1"/>
        </w:numPr>
        <w:overflowPunct w:val="0"/>
        <w:autoSpaceDE w:val="0"/>
        <w:autoSpaceDN w:val="0"/>
        <w:adjustRightInd w:val="0"/>
        <w:ind w:left="1276" w:hanging="709"/>
        <w:textAlignment w:val="baseline"/>
        <w:rPr>
          <w:b/>
          <w:bCs/>
          <w:w w:val="101"/>
        </w:rPr>
      </w:pPr>
      <w:r>
        <w:rPr>
          <w:w w:val="101"/>
        </w:rPr>
        <w:t>6</w:t>
      </w:r>
      <w:r w:rsidR="000C458F" w:rsidRPr="005F5BA2">
        <w:rPr>
          <w:w w:val="101"/>
        </w:rPr>
        <w:t>. stāva telpa Nr.</w:t>
      </w:r>
      <w:r>
        <w:rPr>
          <w:w w:val="101"/>
        </w:rPr>
        <w:t>46, 47</w:t>
      </w:r>
      <w:r w:rsidR="000C458F" w:rsidRPr="005F5BA2">
        <w:rPr>
          <w:w w:val="101"/>
        </w:rPr>
        <w:t xml:space="preserve"> ar kopējo platību</w:t>
      </w:r>
      <w:r>
        <w:rPr>
          <w:w w:val="101"/>
        </w:rPr>
        <w:t xml:space="preserve"> 86,80 </w:t>
      </w:r>
      <w:r w:rsidR="000C458F" w:rsidRPr="005F5BA2">
        <w:rPr>
          <w:w w:val="101"/>
        </w:rPr>
        <w:t>m</w:t>
      </w:r>
      <w:r w:rsidR="000C458F" w:rsidRPr="005F5BA2">
        <w:rPr>
          <w:w w:val="101"/>
          <w:vertAlign w:val="superscript"/>
        </w:rPr>
        <w:t>2</w:t>
      </w:r>
      <w:r w:rsidR="000C458F" w:rsidRPr="005F5BA2">
        <w:rPr>
          <w:w w:val="101"/>
        </w:rPr>
        <w:t>;</w:t>
      </w:r>
    </w:p>
    <w:p w14:paraId="7A279961" w14:textId="334163B8"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 xml:space="preserve">koplietošanas telpu domājamo daļu </w:t>
      </w:r>
      <w:r w:rsidR="00072093">
        <w:rPr>
          <w:w w:val="101"/>
        </w:rPr>
        <w:t>44,92</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29EB5ADC" w:rsidR="004D0888" w:rsidRPr="005F5BA2" w:rsidRDefault="000C458F" w:rsidP="00072093">
      <w:pPr>
        <w:ind w:left="567"/>
        <w:rPr>
          <w:w w:val="101"/>
        </w:rPr>
      </w:pPr>
      <w:r w:rsidRPr="005F5BA2">
        <w:rPr>
          <w:w w:val="101"/>
        </w:rPr>
        <w:t xml:space="preserve">Kopā ar Telpām Nomnieka lietošanā tiek nodota domājamā daļa no zemesgabala </w:t>
      </w:r>
      <w:r w:rsidR="00072093">
        <w:rPr>
          <w:w w:val="101"/>
        </w:rPr>
        <w:t>Brīvības ielā 86, Rīgā</w:t>
      </w:r>
      <w:r w:rsidRPr="005F5BA2">
        <w:rPr>
          <w:w w:val="101"/>
        </w:rPr>
        <w:t>, kadastra Nr. </w:t>
      </w:r>
      <w:hyperlink r:id="rId10" w:history="1">
        <w:r w:rsidR="00072093" w:rsidRPr="00647710">
          <w:t>0100</w:t>
        </w:r>
        <w:r w:rsidR="00072093" w:rsidRPr="00647710">
          <w:rPr>
            <w:rFonts w:eastAsia="Calibri"/>
          </w:rPr>
          <w:t xml:space="preserve"> </w:t>
        </w:r>
        <w:r w:rsidR="00072093" w:rsidRPr="00647710">
          <w:t>028</w:t>
        </w:r>
        <w:r w:rsidR="00072093" w:rsidRPr="00647710">
          <w:rPr>
            <w:rFonts w:eastAsia="Calibri"/>
          </w:rPr>
          <w:t xml:space="preserve"> </w:t>
        </w:r>
        <w:r w:rsidR="00072093" w:rsidRPr="00647710">
          <w:t>0062</w:t>
        </w:r>
      </w:hyperlink>
      <w:r w:rsidRPr="005F5BA2">
        <w:rPr>
          <w:w w:val="101"/>
        </w:rPr>
        <w:t xml:space="preserve"> ar platību </w:t>
      </w:r>
      <w:r w:rsidR="00072093">
        <w:rPr>
          <w:w w:val="101"/>
        </w:rPr>
        <w:t>42,68</w:t>
      </w:r>
      <w:r w:rsidRPr="005F5BA2">
        <w:rPr>
          <w:b/>
          <w:w w:val="101"/>
        </w:rPr>
        <w:t xml:space="preserve"> </w:t>
      </w:r>
      <w:r w:rsidRPr="005F5BA2">
        <w:rPr>
          <w:w w:val="101"/>
        </w:rPr>
        <w:t>m</w:t>
      </w:r>
      <w:r w:rsidRPr="005F5BA2">
        <w:rPr>
          <w:w w:val="101"/>
          <w:vertAlign w:val="superscript"/>
        </w:rPr>
        <w:t xml:space="preserve">2 </w:t>
      </w:r>
      <w:r w:rsidRPr="005F5BA2">
        <w:rPr>
          <w:w w:val="101"/>
        </w:rPr>
        <w:t>(turpmāk – Zemesgabals)</w:t>
      </w:r>
      <w:r w:rsidR="004D0888" w:rsidRPr="005F5BA2">
        <w:rPr>
          <w:w w:val="101"/>
        </w:rPr>
        <w:t>.</w:t>
      </w:r>
      <w:r w:rsidR="00A61FAC">
        <w:rPr>
          <w:w w:val="101"/>
        </w:rPr>
        <w:t xml:space="preserve"> </w:t>
      </w:r>
    </w:p>
    <w:p w14:paraId="7FD5C816" w14:textId="77777777" w:rsidR="00485540" w:rsidRDefault="0082440A" w:rsidP="004D0888">
      <w:pPr>
        <w:ind w:left="567"/>
        <w:rPr>
          <w:w w:val="101"/>
        </w:rPr>
      </w:pPr>
      <w:r>
        <w:rPr>
          <w:w w:val="101"/>
        </w:rPr>
        <w:t>Telpas un Zemesgabals turpmāk  kopā saukti – Īpašums.</w:t>
      </w:r>
    </w:p>
    <w:p w14:paraId="7A279963" w14:textId="3EE6226D" w:rsidR="004D0888" w:rsidRPr="00072093" w:rsidRDefault="004D0888" w:rsidP="004D0888">
      <w:pPr>
        <w:ind w:left="567"/>
        <w:rPr>
          <w:b/>
          <w:bCs/>
          <w:color w:val="000000" w:themeColor="text1"/>
          <w:w w:val="101"/>
        </w:rPr>
      </w:pPr>
      <w:r w:rsidRPr="00072093">
        <w:rPr>
          <w:color w:val="000000" w:themeColor="text1"/>
          <w:w w:val="101"/>
        </w:rPr>
        <w:t>Telpu</w:t>
      </w:r>
      <w:r w:rsidRPr="00072093">
        <w:rPr>
          <w:bCs/>
          <w:color w:val="000000" w:themeColor="text1"/>
          <w:w w:val="101"/>
        </w:rPr>
        <w:t xml:space="preserve"> plāns no kadastrālās uzmērīšanas lietas</w:t>
      </w:r>
      <w:r w:rsidR="00CA7632" w:rsidRPr="00072093">
        <w:rPr>
          <w:bCs/>
          <w:color w:val="000000" w:themeColor="text1"/>
          <w:w w:val="101"/>
        </w:rPr>
        <w:t xml:space="preserve"> </w:t>
      </w:r>
      <w:r w:rsidRPr="00072093">
        <w:rPr>
          <w:color w:val="000000" w:themeColor="text1"/>
          <w:w w:val="101"/>
        </w:rPr>
        <w:t>i</w:t>
      </w:r>
      <w:r w:rsidRPr="00072093">
        <w:rPr>
          <w:color w:val="000000" w:themeColor="text1"/>
        </w:rPr>
        <w:t>r pievienot</w:t>
      </w:r>
      <w:r w:rsidR="00CA7632" w:rsidRPr="00072093">
        <w:rPr>
          <w:color w:val="000000" w:themeColor="text1"/>
        </w:rPr>
        <w:t>s</w:t>
      </w:r>
      <w:r w:rsidRPr="00072093">
        <w:rPr>
          <w:color w:val="000000" w:themeColor="text1"/>
        </w:rPr>
        <w:t xml:space="preserve"> Līgumam kā  1. pielikums</w:t>
      </w:r>
      <w:r w:rsidR="00072093" w:rsidRPr="00072093">
        <w:rPr>
          <w:color w:val="000000" w:themeColor="text1"/>
        </w:rPr>
        <w:t xml:space="preserve">, </w:t>
      </w:r>
      <w:r w:rsidR="00CA7632" w:rsidRPr="00072093">
        <w:rPr>
          <w:color w:val="000000" w:themeColor="text1"/>
        </w:rPr>
        <w:t xml:space="preserve">Zemesgabala plāns </w:t>
      </w:r>
      <w:r w:rsidR="00DC7E5E" w:rsidRPr="00072093">
        <w:rPr>
          <w:color w:val="000000" w:themeColor="text1"/>
        </w:rPr>
        <w:t xml:space="preserve">tiek pievienots </w:t>
      </w:r>
      <w:r w:rsidR="00057C01" w:rsidRPr="00072093">
        <w:rPr>
          <w:color w:val="000000" w:themeColor="text1"/>
        </w:rPr>
        <w:t xml:space="preserve">Līgumam kā </w:t>
      </w:r>
      <w:r w:rsidR="00CA7632" w:rsidRPr="00072093">
        <w:rPr>
          <w:color w:val="000000" w:themeColor="text1"/>
        </w:rPr>
        <w:t>2.</w:t>
      </w:r>
      <w:r w:rsidR="00057C01" w:rsidRPr="00072093">
        <w:rPr>
          <w:color w:val="000000" w:themeColor="text1"/>
        </w:rPr>
        <w:t xml:space="preserve">pielikums un </w:t>
      </w:r>
      <w:r w:rsidR="00DC7E5E" w:rsidRPr="00072093">
        <w:rPr>
          <w:color w:val="000000" w:themeColor="text1"/>
        </w:rPr>
        <w:t>nekustamā īpašuma</w:t>
      </w:r>
      <w:r w:rsidR="00DC7E5E" w:rsidRPr="00072093">
        <w:rPr>
          <w:color w:val="000000" w:themeColor="text1"/>
          <w:w w:val="101"/>
        </w:rPr>
        <w:t xml:space="preserve"> </w:t>
      </w:r>
      <w:r w:rsidR="00DC7E5E" w:rsidRPr="00072093">
        <w:rPr>
          <w:color w:val="000000" w:themeColor="text1"/>
        </w:rPr>
        <w:t xml:space="preserve">apraksts </w:t>
      </w:r>
      <w:r w:rsidR="00057C01" w:rsidRPr="00072093">
        <w:rPr>
          <w:color w:val="000000" w:themeColor="text1"/>
        </w:rPr>
        <w:t xml:space="preserve">kā </w:t>
      </w:r>
      <w:r w:rsidR="00CA7632" w:rsidRPr="00072093">
        <w:rPr>
          <w:color w:val="000000" w:themeColor="text1"/>
        </w:rPr>
        <w:t>3.</w:t>
      </w:r>
      <w:r w:rsidR="00057C01" w:rsidRPr="00072093">
        <w:rPr>
          <w:color w:val="000000" w:themeColor="text1"/>
        </w:rPr>
        <w:t>pielikums</w:t>
      </w:r>
      <w:r w:rsidR="00072093" w:rsidRPr="00072093">
        <w:rPr>
          <w:color w:val="000000" w:themeColor="text1"/>
        </w:rPr>
        <w:t xml:space="preserve"> un ir neatņemama Līguma sastāvdaļa.</w:t>
      </w:r>
    </w:p>
    <w:p w14:paraId="6BD93576" w14:textId="77777777" w:rsidR="00072093" w:rsidRPr="00B042CC" w:rsidRDefault="00072093" w:rsidP="00072093">
      <w:pPr>
        <w:numPr>
          <w:ilvl w:val="1"/>
          <w:numId w:val="1"/>
        </w:numPr>
        <w:tabs>
          <w:tab w:val="left" w:pos="6663"/>
        </w:tabs>
        <w:ind w:left="567" w:hanging="567"/>
      </w:pPr>
      <w:r w:rsidRPr="005F5BA2">
        <w:t xml:space="preserve">Iznomātāja īpašuma tiesības uz nekustamo īpašumu ar kadastra Nr. </w:t>
      </w:r>
      <w:hyperlink r:id="rId11" w:history="1">
        <w:r w:rsidRPr="00647710">
          <w:t>0100</w:t>
        </w:r>
        <w:r w:rsidRPr="00647710">
          <w:rPr>
            <w:rFonts w:eastAsia="Calibri"/>
          </w:rPr>
          <w:t xml:space="preserve"> </w:t>
        </w:r>
        <w:r w:rsidRPr="00647710">
          <w:t>028</w:t>
        </w:r>
        <w:r w:rsidRPr="00647710">
          <w:rPr>
            <w:rFonts w:eastAsia="Calibri"/>
          </w:rPr>
          <w:t xml:space="preserve"> </w:t>
        </w:r>
        <w:r w:rsidRPr="00647710">
          <w:t>0062</w:t>
        </w:r>
      </w:hyperlink>
      <w:r w:rsidRPr="005F5BA2">
        <w:t>, kura sastāvā ietilpst Ēka un Zemesgabals, ir nostiprinātas Rīgas pilsētas zemesgrāmatas nodalījumā Nr.</w:t>
      </w:r>
      <w:r>
        <w:t xml:space="preserve"> </w:t>
      </w:r>
      <w:r w:rsidRPr="00B042CC">
        <w:t>5182</w:t>
      </w:r>
      <w:r>
        <w:t>.</w:t>
      </w:r>
    </w:p>
    <w:p w14:paraId="06E4D553" w14:textId="1FF4D06C" w:rsidR="00072093" w:rsidRPr="00B042CC" w:rsidRDefault="00072093" w:rsidP="00072093">
      <w:pPr>
        <w:numPr>
          <w:ilvl w:val="1"/>
          <w:numId w:val="1"/>
        </w:numPr>
        <w:overflowPunct w:val="0"/>
        <w:autoSpaceDE w:val="0"/>
        <w:autoSpaceDN w:val="0"/>
        <w:adjustRightInd w:val="0"/>
        <w:ind w:hanging="573"/>
        <w:textAlignment w:val="baseline"/>
        <w:rPr>
          <w:w w:val="101"/>
        </w:rPr>
      </w:pPr>
      <w:r w:rsidRPr="005F5BA2">
        <w:t>Telpas</w:t>
      </w:r>
      <w:r w:rsidRPr="00B042CC">
        <w:rPr>
          <w:w w:val="101"/>
        </w:rPr>
        <w:t xml:space="preserve"> tiek iznomātas ar lietošanas mērķi: </w:t>
      </w:r>
      <w:r w:rsidRPr="00B042CC">
        <w:rPr>
          <w:b/>
          <w:w w:val="101"/>
        </w:rPr>
        <w:t>biroja telpas</w:t>
      </w:r>
      <w:r w:rsidRPr="00072093">
        <w:rPr>
          <w:bCs/>
          <w:w w:val="101"/>
        </w:rPr>
        <w:t>.</w:t>
      </w:r>
    </w:p>
    <w:p w14:paraId="13D88288" w14:textId="77777777" w:rsidR="00072093" w:rsidRPr="00B042CC" w:rsidRDefault="00072093" w:rsidP="00072093">
      <w:pPr>
        <w:numPr>
          <w:ilvl w:val="1"/>
          <w:numId w:val="1"/>
        </w:numPr>
        <w:overflowPunct w:val="0"/>
        <w:autoSpaceDE w:val="0"/>
        <w:autoSpaceDN w:val="0"/>
        <w:adjustRightInd w:val="0"/>
        <w:ind w:hanging="573"/>
        <w:textAlignment w:val="baseline"/>
        <w:rPr>
          <w:w w:val="101"/>
        </w:rPr>
      </w:pPr>
      <w:r w:rsidRPr="00B042CC">
        <w:rPr>
          <w:rFonts w:eastAsia="Calibri"/>
        </w:rPr>
        <w:t xml:space="preserve">Parakstot Līgumu, </w:t>
      </w:r>
      <w:r w:rsidRPr="00B042CC">
        <w:rPr>
          <w:w w:val="101"/>
        </w:rPr>
        <w:t xml:space="preserve">Nomnieks uzņemas risku par iespējamiem zaudējumiem, ja Īpašumu Nomnieks atbilstoši savai iecerei nevarēs izmantot Līgumā noteiktajam lietošanas mērķim un Iznomātājs šajā gadījumā neatlīdzina Nomniekam nekādus zaudējumus vai izdevumus (tai skaitā, ne nepieciešamos, ne derīgos, ne greznuma izdevumus). </w:t>
      </w:r>
    </w:p>
    <w:p w14:paraId="741469C7" w14:textId="77777777" w:rsidR="00072093" w:rsidRPr="002868E9" w:rsidRDefault="00072093" w:rsidP="00072093">
      <w:pPr>
        <w:pStyle w:val="ListParagraph"/>
        <w:numPr>
          <w:ilvl w:val="0"/>
          <w:numId w:val="2"/>
        </w:numPr>
        <w:overflowPunct w:val="0"/>
        <w:autoSpaceDE w:val="0"/>
        <w:autoSpaceDN w:val="0"/>
        <w:adjustRightInd w:val="0"/>
        <w:ind w:left="573" w:hanging="573"/>
        <w:jc w:val="both"/>
        <w:textAlignment w:val="baseline"/>
        <w:rPr>
          <w:vanish/>
          <w:w w:val="101"/>
          <w:lang w:val="lv-LV"/>
        </w:rPr>
      </w:pPr>
    </w:p>
    <w:p w14:paraId="4E2AF758" w14:textId="77777777" w:rsidR="00072093" w:rsidRPr="002868E9" w:rsidRDefault="00072093" w:rsidP="00072093">
      <w:pPr>
        <w:pStyle w:val="ListParagraph"/>
        <w:numPr>
          <w:ilvl w:val="1"/>
          <w:numId w:val="2"/>
        </w:numPr>
        <w:overflowPunct w:val="0"/>
        <w:autoSpaceDE w:val="0"/>
        <w:autoSpaceDN w:val="0"/>
        <w:adjustRightInd w:val="0"/>
        <w:ind w:left="573" w:hanging="573"/>
        <w:jc w:val="both"/>
        <w:textAlignment w:val="baseline"/>
        <w:rPr>
          <w:vanish/>
          <w:w w:val="101"/>
          <w:lang w:val="lv-LV"/>
        </w:rPr>
      </w:pPr>
    </w:p>
    <w:p w14:paraId="615FD524" w14:textId="77777777" w:rsidR="00072093" w:rsidRPr="002868E9" w:rsidRDefault="00072093" w:rsidP="00072093">
      <w:pPr>
        <w:pStyle w:val="ListParagraph"/>
        <w:numPr>
          <w:ilvl w:val="1"/>
          <w:numId w:val="2"/>
        </w:numPr>
        <w:overflowPunct w:val="0"/>
        <w:autoSpaceDE w:val="0"/>
        <w:autoSpaceDN w:val="0"/>
        <w:adjustRightInd w:val="0"/>
        <w:ind w:left="573" w:hanging="573"/>
        <w:jc w:val="both"/>
        <w:textAlignment w:val="baseline"/>
        <w:rPr>
          <w:vanish/>
          <w:w w:val="101"/>
          <w:lang w:val="lv-LV"/>
        </w:rPr>
      </w:pPr>
    </w:p>
    <w:p w14:paraId="3480AEAE" w14:textId="77777777" w:rsidR="00072093" w:rsidRPr="002868E9" w:rsidRDefault="00072093" w:rsidP="00072093">
      <w:pPr>
        <w:pStyle w:val="ListParagraph"/>
        <w:numPr>
          <w:ilvl w:val="1"/>
          <w:numId w:val="2"/>
        </w:numPr>
        <w:overflowPunct w:val="0"/>
        <w:autoSpaceDE w:val="0"/>
        <w:autoSpaceDN w:val="0"/>
        <w:adjustRightInd w:val="0"/>
        <w:ind w:left="573" w:hanging="573"/>
        <w:jc w:val="both"/>
        <w:textAlignment w:val="baseline"/>
        <w:rPr>
          <w:vanish/>
          <w:w w:val="101"/>
          <w:lang w:val="lv-LV"/>
        </w:rPr>
      </w:pPr>
    </w:p>
    <w:p w14:paraId="47BA1291" w14:textId="77777777" w:rsidR="00072093" w:rsidRPr="002868E9" w:rsidRDefault="00072093" w:rsidP="00072093">
      <w:pPr>
        <w:pStyle w:val="ListParagraph"/>
        <w:numPr>
          <w:ilvl w:val="1"/>
          <w:numId w:val="2"/>
        </w:numPr>
        <w:overflowPunct w:val="0"/>
        <w:autoSpaceDE w:val="0"/>
        <w:autoSpaceDN w:val="0"/>
        <w:adjustRightInd w:val="0"/>
        <w:ind w:left="573" w:hanging="573"/>
        <w:jc w:val="both"/>
        <w:textAlignment w:val="baseline"/>
        <w:rPr>
          <w:vanish/>
          <w:w w:val="101"/>
          <w:lang w:val="lv-LV"/>
        </w:rPr>
      </w:pPr>
    </w:p>
    <w:p w14:paraId="486717D9" w14:textId="77777777" w:rsidR="00072093" w:rsidRPr="00A065DC" w:rsidRDefault="00072093" w:rsidP="00072093">
      <w:pPr>
        <w:pStyle w:val="ListParagraph"/>
        <w:numPr>
          <w:ilvl w:val="1"/>
          <w:numId w:val="2"/>
        </w:numPr>
        <w:overflowPunct w:val="0"/>
        <w:autoSpaceDE w:val="0"/>
        <w:autoSpaceDN w:val="0"/>
        <w:adjustRightInd w:val="0"/>
        <w:ind w:left="573" w:hanging="573"/>
        <w:jc w:val="both"/>
        <w:textAlignment w:val="baseline"/>
        <w:rPr>
          <w:b/>
          <w:bCs/>
          <w:w w:val="101"/>
        </w:rPr>
      </w:pPr>
      <w:r w:rsidRPr="00A065DC">
        <w:rPr>
          <w:w w:val="101"/>
        </w:rPr>
        <w:t xml:space="preserve">Parakstot Līgumu, Nomnieks apliecina, ka ir informēts par to, ka Īpašums atrodas </w:t>
      </w:r>
      <w:r w:rsidRPr="00A065DC">
        <w:t>valsts nozīmes pilsētbūvniecības pieminekļa „Rīgas pilsētas vēsturiskais centrs” (valsts aizsardzības Nr. 7442) teritorijā, Apvienoto Nāciju Izglītības, zinātnes un kultūras organizācijas (UNESCO) Pasaules kultūras un dabas mantojuma vietas Nr. 852 „Rīgas vēsturiskais centrs” teritorijā un apņemas ievērot normatīvos aktus kultūras pieminekļu aizsardzības jomā un Valsts kultūras pieminekļu aizsardzības inspekcijas norādījumus par kultūras pieminekļu izmantošanu un saglabāšanu.</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150ACC7"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166664">
        <w:t xml:space="preserve"> </w:t>
      </w:r>
      <w:r w:rsidRPr="005F5BA2">
        <w:t>abpusējas parakstīšanas dienā un ir spēkā līdz Pušu saistību savstarpējai izpildei</w:t>
      </w:r>
      <w:r w:rsidR="00192CE6" w:rsidRPr="005F5BA2">
        <w:rPr>
          <w:kern w:val="24"/>
        </w:rPr>
        <w:t>.</w:t>
      </w:r>
    </w:p>
    <w:p w14:paraId="777BC5F1" w14:textId="42ABB72C"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166664" w:rsidRPr="00166664">
        <w:rPr>
          <w:b/>
          <w:bCs/>
          <w:w w:val="101"/>
        </w:rPr>
        <w:t xml:space="preserve">6 gadi </w:t>
      </w:r>
      <w:r w:rsidRPr="00166664">
        <w:rPr>
          <w:b/>
          <w:bCs/>
          <w:w w:val="101"/>
        </w:rPr>
        <w:t>no Līguma spēkā stāšanās diena</w:t>
      </w:r>
      <w:r w:rsidR="00166664" w:rsidRPr="00166664">
        <w:rPr>
          <w:b/>
          <w:bCs/>
          <w:w w:val="101"/>
        </w:rPr>
        <w:t>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Default="00396D15" w:rsidP="00396D15">
      <w:pPr>
        <w:tabs>
          <w:tab w:val="left" w:pos="6663"/>
        </w:tabs>
        <w:ind w:left="567"/>
        <w:rPr>
          <w:b/>
          <w:bCs/>
          <w:w w:val="101"/>
        </w:rPr>
      </w:pPr>
    </w:p>
    <w:p w14:paraId="7C23E9FE" w14:textId="77777777" w:rsidR="00166664" w:rsidRPr="005F5BA2" w:rsidRDefault="00166664"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lastRenderedPageBreak/>
        <w:t>Telpu nodošana Nomniekam</w:t>
      </w:r>
    </w:p>
    <w:p w14:paraId="748398E7" w14:textId="26025538" w:rsidR="009A549A" w:rsidRPr="005F5BA2" w:rsidRDefault="00FA532C" w:rsidP="009A549A">
      <w:pPr>
        <w:pStyle w:val="naisf"/>
        <w:numPr>
          <w:ilvl w:val="1"/>
          <w:numId w:val="5"/>
        </w:numPr>
        <w:spacing w:before="0" w:beforeAutospacing="0" w:after="0" w:afterAutospacing="0"/>
        <w:ind w:left="567" w:hanging="567"/>
        <w:rPr>
          <w:lang w:val="lv-LV"/>
        </w:rPr>
      </w:pPr>
      <w:r w:rsidRPr="005F5BA2">
        <w:rPr>
          <w:bCs/>
          <w:w w:val="101"/>
          <w:lang w:val="lv-LV"/>
        </w:rPr>
        <w:t xml:space="preserve">Ne ilgāk kā </w:t>
      </w:r>
      <w:r w:rsidR="00166664">
        <w:rPr>
          <w:bCs/>
          <w:w w:val="101"/>
          <w:lang w:val="lv-LV"/>
        </w:rPr>
        <w:t xml:space="preserve">3 </w:t>
      </w:r>
      <w:r w:rsidRPr="005F5BA2">
        <w:rPr>
          <w:bCs/>
          <w:w w:val="101"/>
          <w:lang w:val="lv-LV"/>
        </w:rPr>
        <w:t>(</w:t>
      </w:r>
      <w:r w:rsidR="00166664">
        <w:rPr>
          <w:bCs/>
          <w:w w:val="101"/>
          <w:lang w:val="lv-LV"/>
        </w:rPr>
        <w:t>trīs</w:t>
      </w:r>
      <w:r w:rsidRPr="005F5BA2">
        <w:rPr>
          <w:bCs/>
          <w:w w:val="101"/>
          <w:lang w:val="lv-LV"/>
        </w:rPr>
        <w:t xml:space="preserve">) mēnešu laikā no Līguma parakstīšanas dienas Nomnieks </w:t>
      </w:r>
      <w:r w:rsidR="00C36EF5" w:rsidRPr="005F5BA2">
        <w:rPr>
          <w:bCs/>
          <w:w w:val="101"/>
          <w:lang w:val="lv-LV"/>
        </w:rPr>
        <w:t xml:space="preserve">par saviem līdzekļiem </w:t>
      </w:r>
      <w:r w:rsidRPr="005F5BA2">
        <w:rPr>
          <w:bCs/>
          <w:w w:val="101"/>
          <w:lang w:val="lv-LV"/>
        </w:rPr>
        <w:t>veic Telpu pielāgošanas darbus, lai Telpas varētu izmantot Līgumā noteiktajam Īpašuma lietošanas mērķim</w:t>
      </w:r>
      <w:r w:rsidR="00C36EF5" w:rsidRPr="005F5BA2">
        <w:rPr>
          <w:bCs/>
          <w:w w:val="101"/>
          <w:lang w:val="lv-LV"/>
        </w:rPr>
        <w:t xml:space="preserve">. </w:t>
      </w:r>
      <w:r w:rsidR="000659DD" w:rsidRPr="005F5BA2">
        <w:rPr>
          <w:bCs/>
          <w:lang w:val="lv-LV"/>
        </w:rPr>
        <w:t xml:space="preserve">Ne vēlāk kā </w:t>
      </w:r>
      <w:r w:rsidR="000659DD" w:rsidRPr="005F5BA2">
        <w:rPr>
          <w:bCs/>
          <w:kern w:val="24"/>
          <w:lang w:val="lv-LV"/>
        </w:rPr>
        <w:t xml:space="preserve">5 (piecu) </w:t>
      </w:r>
      <w:r w:rsidR="000659DD" w:rsidRPr="005F5BA2">
        <w:rPr>
          <w:bCs/>
          <w:lang w:val="lv-LV"/>
        </w:rPr>
        <w:t xml:space="preserve">darba dienu laikā no Līguma spēkā stāšanās </w:t>
      </w:r>
      <w:r w:rsidR="00571DA3" w:rsidRPr="005F5BA2">
        <w:rPr>
          <w:bCs/>
          <w:w w:val="101"/>
          <w:lang w:val="lv-LV"/>
        </w:rPr>
        <w:t xml:space="preserve">Pušu pilnvaroti pārstāvji </w:t>
      </w:r>
      <w:r w:rsidRPr="005F5BA2">
        <w:rPr>
          <w:bCs/>
          <w:w w:val="101"/>
          <w:lang w:val="lv-LV"/>
        </w:rPr>
        <w:t>parakst</w:t>
      </w:r>
      <w:r w:rsidR="00571DA3" w:rsidRPr="005F5BA2">
        <w:rPr>
          <w:bCs/>
          <w:w w:val="101"/>
          <w:lang w:val="lv-LV"/>
        </w:rPr>
        <w:t>a</w:t>
      </w:r>
      <w:r w:rsidRPr="005F5BA2">
        <w:rPr>
          <w:bCs/>
          <w:w w:val="101"/>
          <w:lang w:val="lv-LV"/>
        </w:rPr>
        <w:t xml:space="preserve"> attiecīgu Telpu apsekošanas aktu Telpu pielāgošanas darbu veikšanai</w:t>
      </w:r>
      <w:r w:rsidR="00571DA3" w:rsidRPr="005F5BA2">
        <w:rPr>
          <w:bCs/>
          <w:w w:val="101"/>
          <w:lang w:val="lv-LV"/>
        </w:rPr>
        <w:t xml:space="preserve">, kurš uzskatāms </w:t>
      </w:r>
      <w:r w:rsidRPr="005F5BA2">
        <w:rPr>
          <w:bCs/>
          <w:w w:val="101"/>
          <w:lang w:val="lv-LV"/>
        </w:rPr>
        <w:t>par Līguma neatņemamu sastāvdaļu.</w:t>
      </w:r>
      <w:r w:rsidR="00EE12EC" w:rsidRPr="005F5BA2">
        <w:rPr>
          <w:bCs/>
          <w:w w:val="101"/>
          <w:lang w:val="lv-LV"/>
        </w:rPr>
        <w:t xml:space="preserve"> </w:t>
      </w:r>
      <w:r w:rsidRPr="005F5BA2">
        <w:rPr>
          <w:bCs/>
          <w:w w:val="101"/>
          <w:lang w:val="lv-LV"/>
        </w:rPr>
        <w:t xml:space="preserve">Pēc Telpu apsekošanas un pielāgošanas darbu pabeigšanas, bet ne vēlāk kā </w:t>
      </w:r>
      <w:r w:rsidR="00166664">
        <w:rPr>
          <w:bCs/>
          <w:w w:val="101"/>
          <w:lang w:val="lv-LV"/>
        </w:rPr>
        <w:t>3</w:t>
      </w:r>
      <w:r w:rsidRPr="005F5BA2">
        <w:rPr>
          <w:bCs/>
          <w:w w:val="101"/>
          <w:lang w:val="lv-LV"/>
        </w:rPr>
        <w:t xml:space="preserve"> (</w:t>
      </w:r>
      <w:r w:rsidR="00166664">
        <w:rPr>
          <w:bCs/>
          <w:w w:val="101"/>
          <w:lang w:val="lv-LV"/>
        </w:rPr>
        <w:t>trīs</w:t>
      </w:r>
      <w:r w:rsidRPr="005F5BA2">
        <w:rPr>
          <w:bCs/>
          <w:w w:val="101"/>
          <w:lang w:val="lv-LV"/>
        </w:rPr>
        <w:t xml:space="preserve">) mēnešu laikā no Telpu apsekošanas akta parakstīšanas dienas Puses paraksta </w:t>
      </w:r>
      <w:r w:rsidR="005B78A5" w:rsidRPr="005F5BA2">
        <w:rPr>
          <w:bCs/>
          <w:w w:val="101"/>
          <w:lang w:val="lv-LV"/>
        </w:rPr>
        <w:t xml:space="preserve">Telpu </w:t>
      </w:r>
      <w:r w:rsidR="008E10D7" w:rsidRPr="005F5BA2">
        <w:rPr>
          <w:bCs/>
          <w:lang w:val="lv-LV"/>
        </w:rPr>
        <w:t xml:space="preserve">nodošanas – pieņemšanas aktu (turpmāk – Nodošanas – pieņemšanas akts), kurš uzskatāms </w:t>
      </w:r>
      <w:r w:rsidRPr="005F5BA2">
        <w:rPr>
          <w:bCs/>
          <w:w w:val="101"/>
          <w:lang w:val="lv-LV"/>
        </w:rPr>
        <w:t xml:space="preserve">par Līguma neatņemamu sastāvdaļu. </w:t>
      </w:r>
    </w:p>
    <w:p w14:paraId="78DDCCD8" w14:textId="64B485C9"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w:t>
      </w:r>
      <w:r w:rsidR="00771C25" w:rsidRPr="005F5BA2">
        <w:rPr>
          <w:bCs/>
          <w:w w:val="101"/>
          <w:lang w:val="lv-LV"/>
        </w:rPr>
        <w:t xml:space="preserve">Telpu apsekošanas akta </w:t>
      </w:r>
      <w:r w:rsidRPr="005F5BA2">
        <w:rPr>
          <w:bCs/>
          <w:lang w:val="lv-LV"/>
        </w:rPr>
        <w:t xml:space="preserve">abpusējas parakstīšanas. </w:t>
      </w:r>
      <w:r w:rsidRPr="005F5BA2">
        <w:rPr>
          <w:kern w:val="24"/>
          <w:lang w:val="lv-LV"/>
        </w:rPr>
        <w:t xml:space="preserve">Ar </w:t>
      </w:r>
      <w:r w:rsidR="004D693C" w:rsidRPr="005F5BA2">
        <w:rPr>
          <w:bCs/>
          <w:w w:val="101"/>
          <w:lang w:val="lv-LV"/>
        </w:rPr>
        <w:t>Telpu apsekošanas akta</w:t>
      </w:r>
      <w:r w:rsidR="00166664">
        <w:rPr>
          <w:kern w:val="24"/>
          <w:lang w:val="lv-LV"/>
        </w:rPr>
        <w:t xml:space="preserve"> </w:t>
      </w:r>
      <w:r w:rsidRPr="005F5BA2">
        <w:rPr>
          <w:kern w:val="24"/>
          <w:lang w:val="lv-LV"/>
        </w:rPr>
        <w:t>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6F5CD5F"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166664">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5C5C7E9"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w:t>
      </w:r>
      <w:r w:rsidR="00166664">
        <w:rPr>
          <w:w w:val="101"/>
        </w:rPr>
        <w:t>Līguma 1.1.1. punktā norādīto telpu</w:t>
      </w:r>
      <w:r w:rsidR="00FD36E8" w:rsidRPr="005F5BA2">
        <w:rPr>
          <w:w w:val="101"/>
        </w:rPr>
        <w:t xml:space="preserve">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apmērā par </w:t>
      </w:r>
      <w:r w:rsidR="00166664">
        <w:rPr>
          <w:w w:val="101"/>
        </w:rPr>
        <w:t>t</w:t>
      </w:r>
      <w:r w:rsidR="00FD36E8" w:rsidRPr="005F5BA2">
        <w:rPr>
          <w:w w:val="101"/>
        </w:rPr>
        <w: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w:t>
      </w:r>
      <w:r w:rsidR="00166664">
        <w:rPr>
          <w:w w:val="101"/>
        </w:rPr>
        <w:t>t</w:t>
      </w:r>
      <w:r w:rsidR="00FD36E8" w:rsidRPr="005F5BA2">
        <w:rPr>
          <w:w w:val="101"/>
        </w:rPr>
        <w:t>elpu platību;</w:t>
      </w:r>
    </w:p>
    <w:p w14:paraId="6B49D149" w14:textId="662DAD1F" w:rsidR="00166664" w:rsidRPr="005F5BA2" w:rsidRDefault="00826922" w:rsidP="00166664">
      <w:pPr>
        <w:numPr>
          <w:ilvl w:val="2"/>
          <w:numId w:val="5"/>
        </w:numPr>
        <w:overflowPunct w:val="0"/>
        <w:autoSpaceDE w:val="0"/>
        <w:autoSpaceDN w:val="0"/>
        <w:adjustRightInd w:val="0"/>
        <w:ind w:left="1276" w:hanging="709"/>
        <w:textAlignment w:val="baseline"/>
        <w:rPr>
          <w:b/>
          <w:bCs/>
          <w:w w:val="101"/>
        </w:rPr>
      </w:pPr>
      <w:r w:rsidRPr="00166664">
        <w:rPr>
          <w:w w:val="101"/>
        </w:rPr>
        <w:t xml:space="preserve">Nomas maksu </w:t>
      </w:r>
      <w:r w:rsidR="00FD36E8" w:rsidRPr="00166664">
        <w:rPr>
          <w:w w:val="101"/>
        </w:rPr>
        <w:t xml:space="preserve">par </w:t>
      </w:r>
      <w:r w:rsidR="00166664" w:rsidRPr="00166664">
        <w:rPr>
          <w:w w:val="101"/>
        </w:rPr>
        <w:t xml:space="preserve">Līguma 1.1.2. punktā norādīto </w:t>
      </w:r>
      <w:r w:rsidR="00FD36E8" w:rsidRPr="00166664">
        <w:rPr>
          <w:w w:val="101"/>
        </w:rPr>
        <w:t>koplietošanas telp</w:t>
      </w:r>
      <w:r w:rsidR="00166664" w:rsidRPr="00166664">
        <w:rPr>
          <w:w w:val="101"/>
        </w:rPr>
        <w:t>u domājamo daļu</w:t>
      </w:r>
      <w:r w:rsidR="00FD36E8" w:rsidRPr="00166664">
        <w:rPr>
          <w:w w:val="101"/>
        </w:rPr>
        <w:t xml:space="preserve">: </w:t>
      </w:r>
      <w:r w:rsidR="00166664" w:rsidRPr="00166664">
        <w:rPr>
          <w:b/>
          <w:bCs/>
          <w:w w:val="101"/>
        </w:rPr>
        <w:t>2,79 EUR</w:t>
      </w:r>
      <w:r w:rsidR="00FD36E8" w:rsidRPr="00166664">
        <w:rPr>
          <w:w w:val="101"/>
        </w:rPr>
        <w:t xml:space="preserve"> </w:t>
      </w:r>
      <w:r w:rsidR="00166664" w:rsidRPr="00166664">
        <w:rPr>
          <w:w w:val="101"/>
        </w:rPr>
        <w:t>(divi</w:t>
      </w:r>
      <w:r w:rsidR="00166664" w:rsidRPr="00166664">
        <w:rPr>
          <w:i/>
          <w:w w:val="101"/>
        </w:rPr>
        <w:t xml:space="preserve"> euro </w:t>
      </w:r>
      <w:r w:rsidR="00166664" w:rsidRPr="00166664">
        <w:rPr>
          <w:w w:val="101"/>
        </w:rPr>
        <w:t>un 79</w:t>
      </w:r>
      <w:r w:rsidR="00166664" w:rsidRPr="00166664">
        <w:rPr>
          <w:i/>
          <w:w w:val="101"/>
        </w:rPr>
        <w:t xml:space="preserve"> </w:t>
      </w:r>
      <w:r w:rsidR="00166664" w:rsidRPr="00166664">
        <w:rPr>
          <w:w w:val="101"/>
        </w:rPr>
        <w:t xml:space="preserve">centi) </w:t>
      </w:r>
      <w:r w:rsidR="00166664" w:rsidRPr="005F5BA2">
        <w:rPr>
          <w:w w:val="101"/>
        </w:rPr>
        <w:t xml:space="preserve">apmērā par </w:t>
      </w:r>
      <w:r w:rsidR="00166664">
        <w:rPr>
          <w:w w:val="101"/>
        </w:rPr>
        <w:t>t</w:t>
      </w:r>
      <w:r w:rsidR="00166664" w:rsidRPr="005F5BA2">
        <w:rPr>
          <w:w w:val="101"/>
        </w:rPr>
        <w:t>elpu kopējās platības 1 m</w:t>
      </w:r>
      <w:r w:rsidR="00166664" w:rsidRPr="005F5BA2">
        <w:rPr>
          <w:w w:val="101"/>
          <w:vertAlign w:val="superscript"/>
        </w:rPr>
        <w:t>2</w:t>
      </w:r>
      <w:r w:rsidR="00166664" w:rsidRPr="005F5BA2">
        <w:rPr>
          <w:w w:val="101"/>
        </w:rPr>
        <w:t xml:space="preserve">, t.i. </w:t>
      </w:r>
      <w:r w:rsidR="00166664">
        <w:rPr>
          <w:b/>
          <w:w w:val="101"/>
        </w:rPr>
        <w:t>125</w:t>
      </w:r>
      <w:r w:rsidR="00166664" w:rsidRPr="005F5BA2">
        <w:rPr>
          <w:b/>
          <w:w w:val="101"/>
        </w:rPr>
        <w:t>,</w:t>
      </w:r>
      <w:r w:rsidR="00166664">
        <w:rPr>
          <w:b/>
          <w:w w:val="101"/>
        </w:rPr>
        <w:t>33</w:t>
      </w:r>
      <w:r w:rsidR="00166664" w:rsidRPr="005F5BA2">
        <w:rPr>
          <w:b/>
          <w:w w:val="101"/>
        </w:rPr>
        <w:t xml:space="preserve"> EUR </w:t>
      </w:r>
      <w:r w:rsidR="00166664" w:rsidRPr="005F5BA2">
        <w:rPr>
          <w:w w:val="101"/>
        </w:rPr>
        <w:t>(</w:t>
      </w:r>
      <w:r w:rsidR="00166664">
        <w:rPr>
          <w:w w:val="101"/>
        </w:rPr>
        <w:t>viens simts divdesmit pieci</w:t>
      </w:r>
      <w:r w:rsidR="00166664" w:rsidRPr="005F5BA2">
        <w:rPr>
          <w:i/>
          <w:w w:val="101"/>
        </w:rPr>
        <w:t xml:space="preserve"> euro </w:t>
      </w:r>
      <w:r w:rsidR="00166664" w:rsidRPr="005F5BA2">
        <w:rPr>
          <w:w w:val="101"/>
        </w:rPr>
        <w:t xml:space="preserve">un </w:t>
      </w:r>
      <w:r w:rsidR="00166664">
        <w:rPr>
          <w:w w:val="101"/>
        </w:rPr>
        <w:t>33</w:t>
      </w:r>
      <w:r w:rsidR="00166664" w:rsidRPr="005F5BA2">
        <w:rPr>
          <w:i/>
          <w:w w:val="101"/>
        </w:rPr>
        <w:t xml:space="preserve"> </w:t>
      </w:r>
      <w:r w:rsidR="00166664" w:rsidRPr="005F5BA2">
        <w:rPr>
          <w:w w:val="101"/>
        </w:rPr>
        <w:t xml:space="preserve">centi) </w:t>
      </w:r>
      <w:r w:rsidR="00166664" w:rsidRPr="005F5BA2">
        <w:t>mēnesī par</w:t>
      </w:r>
      <w:r w:rsidR="00166664" w:rsidRPr="005F5BA2">
        <w:rPr>
          <w:w w:val="101"/>
        </w:rPr>
        <w:t xml:space="preserve"> visu </w:t>
      </w:r>
      <w:r w:rsidR="00166664">
        <w:rPr>
          <w:w w:val="101"/>
        </w:rPr>
        <w:t>t</w:t>
      </w:r>
      <w:r w:rsidR="00166664" w:rsidRPr="005F5BA2">
        <w:rPr>
          <w:w w:val="101"/>
        </w:rPr>
        <w:t>elpu platību;</w:t>
      </w:r>
    </w:p>
    <w:p w14:paraId="585E449C" w14:textId="20BA232B" w:rsidR="00FD36E8" w:rsidRPr="00166664" w:rsidRDefault="00826922" w:rsidP="00D705D3">
      <w:pPr>
        <w:numPr>
          <w:ilvl w:val="2"/>
          <w:numId w:val="5"/>
        </w:numPr>
        <w:overflowPunct w:val="0"/>
        <w:autoSpaceDE w:val="0"/>
        <w:autoSpaceDN w:val="0"/>
        <w:adjustRightInd w:val="0"/>
        <w:ind w:left="1276" w:hanging="709"/>
        <w:textAlignment w:val="baseline"/>
        <w:rPr>
          <w:b/>
          <w:bCs/>
          <w:w w:val="101"/>
        </w:rPr>
      </w:pPr>
      <w:r w:rsidRPr="00166664">
        <w:rPr>
          <w:w w:val="101"/>
        </w:rPr>
        <w:t xml:space="preserve">Nomas maksu </w:t>
      </w:r>
      <w:r w:rsidR="00FD36E8" w:rsidRPr="00166664">
        <w:rPr>
          <w:w w:val="101"/>
        </w:rPr>
        <w:t xml:space="preserve">par Zemesgabala lietošanu: 1,5 % (pusotra procenta) apmērā no tā kadastrālās vērtības gadā, kas uz Līguma slēgšanas dienu ir </w:t>
      </w:r>
      <w:r w:rsidR="00166664">
        <w:rPr>
          <w:b/>
          <w:w w:val="101"/>
        </w:rPr>
        <w:t>8</w:t>
      </w:r>
      <w:r w:rsidR="00FD36E8" w:rsidRPr="00166664">
        <w:rPr>
          <w:b/>
          <w:w w:val="101"/>
        </w:rPr>
        <w:t>,</w:t>
      </w:r>
      <w:r w:rsidR="00166664">
        <w:rPr>
          <w:b/>
          <w:w w:val="101"/>
        </w:rPr>
        <w:t xml:space="preserve">27 </w:t>
      </w:r>
      <w:r w:rsidR="00FD36E8" w:rsidRPr="00166664">
        <w:rPr>
          <w:b/>
          <w:w w:val="101"/>
        </w:rPr>
        <w:t xml:space="preserve">EUR </w:t>
      </w:r>
      <w:r w:rsidR="00FD36E8" w:rsidRPr="00166664">
        <w:rPr>
          <w:w w:val="101"/>
        </w:rPr>
        <w:t>(</w:t>
      </w:r>
      <w:r w:rsidR="00166664">
        <w:rPr>
          <w:w w:val="101"/>
        </w:rPr>
        <w:t xml:space="preserve">astoņi </w:t>
      </w:r>
      <w:r w:rsidR="00FD36E8" w:rsidRPr="00166664">
        <w:rPr>
          <w:i/>
          <w:w w:val="101"/>
        </w:rPr>
        <w:t xml:space="preserve">euro </w:t>
      </w:r>
      <w:r w:rsidR="00FD36E8" w:rsidRPr="00166664">
        <w:rPr>
          <w:w w:val="101"/>
        </w:rPr>
        <w:t xml:space="preserve">un </w:t>
      </w:r>
      <w:r w:rsidR="00166664">
        <w:rPr>
          <w:w w:val="101"/>
        </w:rPr>
        <w:t>27</w:t>
      </w:r>
      <w:r w:rsidR="00FD36E8" w:rsidRPr="00166664">
        <w:rPr>
          <w:i/>
          <w:w w:val="101"/>
        </w:rPr>
        <w:t xml:space="preserve"> </w:t>
      </w:r>
      <w:r w:rsidR="00FD36E8" w:rsidRPr="00166664">
        <w:rPr>
          <w:w w:val="101"/>
        </w:rPr>
        <w:t>centi) mēnesī;</w:t>
      </w:r>
    </w:p>
    <w:p w14:paraId="5355FB26" w14:textId="77777777"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sabiedriskajiem pakalpojumiem saskaņā ar mēriekārtu rādījumiem vai normatīviem, </w:t>
      </w:r>
      <w:r w:rsidRPr="005F5BA2">
        <w:t>un</w:t>
      </w:r>
      <w:r w:rsidR="00FD36E8" w:rsidRPr="005F5BA2">
        <w:t xml:space="preserve"> šo pakalpojumu sniedzēju noteiktiem tarifiem un cenām</w:t>
      </w:r>
      <w:r w:rsidRPr="005F5BA2">
        <w:t>;</w:t>
      </w:r>
    </w:p>
    <w:p w14:paraId="7C96B87C" w14:textId="1FE3ED1C" w:rsidR="005C046C" w:rsidRPr="005D10EF" w:rsidRDefault="005C046C" w:rsidP="005F5BA2">
      <w:pPr>
        <w:numPr>
          <w:ilvl w:val="1"/>
          <w:numId w:val="5"/>
        </w:numPr>
        <w:overflowPunct w:val="0"/>
        <w:autoSpaceDE w:val="0"/>
        <w:autoSpaceDN w:val="0"/>
        <w:adjustRightInd w:val="0"/>
        <w:ind w:left="567" w:hanging="567"/>
        <w:textAlignment w:val="baseline"/>
        <w:rPr>
          <w:b/>
          <w:bCs/>
          <w:color w:val="000000" w:themeColor="text1"/>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w:t>
      </w:r>
      <w:r w:rsidRPr="005D10EF">
        <w:rPr>
          <w:color w:val="000000" w:themeColor="text1"/>
        </w:rPr>
        <w:t>nodokli un visus citus nodokļus, nodevas un maksājumus, kas paredzēti vai tiks noteikti Latvijas Republikas normatīvajos aktos, kas attiecas uz Īpašumu.</w:t>
      </w:r>
    </w:p>
    <w:p w14:paraId="5250838B" w14:textId="11FF3B8B" w:rsidR="005C046C" w:rsidRPr="004E4EBA" w:rsidRDefault="00361ED0" w:rsidP="001C2748">
      <w:pPr>
        <w:pStyle w:val="naisf"/>
        <w:numPr>
          <w:ilvl w:val="1"/>
          <w:numId w:val="5"/>
        </w:numPr>
        <w:spacing w:before="0" w:beforeAutospacing="0" w:after="0" w:afterAutospacing="0"/>
        <w:ind w:left="567" w:hanging="567"/>
        <w:rPr>
          <w:color w:val="000000" w:themeColor="text1"/>
          <w:lang w:val="lv-LV"/>
        </w:rPr>
      </w:pPr>
      <w:r w:rsidRPr="005D10EF">
        <w:rPr>
          <w:color w:val="000000" w:themeColor="text1"/>
          <w:lang w:val="lv-LV"/>
        </w:rPr>
        <w:t>Līguma 4.1.1. līdz 4.1.3. punktā noteiktos maksājumus Nom</w:t>
      </w:r>
      <w:r w:rsidR="00C20FE9" w:rsidRPr="005D10EF">
        <w:rPr>
          <w:color w:val="000000" w:themeColor="text1"/>
          <w:lang w:val="lv-LV"/>
        </w:rPr>
        <w:t xml:space="preserve">nieks sāk maksāt Iznomātājam no </w:t>
      </w:r>
      <w:r w:rsidR="005F5BA2" w:rsidRPr="005D10EF">
        <w:rPr>
          <w:color w:val="000000" w:themeColor="text1"/>
          <w:lang w:val="lv-LV"/>
        </w:rPr>
        <w:t xml:space="preserve">Nodošanas – </w:t>
      </w:r>
      <w:r w:rsidR="00C20FE9" w:rsidRPr="005D10EF">
        <w:rPr>
          <w:color w:val="000000" w:themeColor="text1"/>
          <w:lang w:val="lv-LV"/>
        </w:rPr>
        <w:t xml:space="preserve">pieņemšanas </w:t>
      </w:r>
      <w:r w:rsidR="000B7131" w:rsidRPr="005D10EF">
        <w:rPr>
          <w:color w:val="000000" w:themeColor="text1"/>
          <w:lang w:val="lv-LV"/>
        </w:rPr>
        <w:t xml:space="preserve">akta abpusējas parakstīšanas dienas vai iestājoties Līguma </w:t>
      </w:r>
      <w:r w:rsidR="002E60AE" w:rsidRPr="005D10EF">
        <w:rPr>
          <w:color w:val="000000" w:themeColor="text1"/>
          <w:lang w:val="lv-LV"/>
        </w:rPr>
        <w:t>3.1. </w:t>
      </w:r>
      <w:r w:rsidR="000B7131" w:rsidRPr="005D10EF">
        <w:rPr>
          <w:color w:val="000000" w:themeColor="text1"/>
          <w:lang w:val="lv-LV"/>
        </w:rPr>
        <w:t xml:space="preserve">punktā noteiktajam Telpu pielāgošanas darbu termiņam </w:t>
      </w:r>
      <w:r w:rsidR="00E609F0" w:rsidRPr="005D10EF">
        <w:rPr>
          <w:color w:val="000000" w:themeColor="text1"/>
          <w:lang w:val="lv-LV"/>
        </w:rPr>
        <w:t xml:space="preserve">(atkarībā no tā, kurš no apstākļiem iestājas pirmais) un </w:t>
      </w:r>
      <w:r w:rsidR="00CB3007" w:rsidRPr="005D10EF">
        <w:rPr>
          <w:color w:val="000000" w:themeColor="text1"/>
          <w:lang w:val="lv-LV"/>
        </w:rPr>
        <w:t>Līguma 4.1</w:t>
      </w:r>
      <w:r w:rsidR="00B61CBC" w:rsidRPr="005D10EF">
        <w:rPr>
          <w:color w:val="000000" w:themeColor="text1"/>
          <w:lang w:val="lv-LV"/>
        </w:rPr>
        <w:t>.</w:t>
      </w:r>
      <w:r w:rsidR="009A2C66" w:rsidRPr="005D10EF">
        <w:rPr>
          <w:color w:val="000000" w:themeColor="text1"/>
          <w:lang w:val="lv-LV"/>
        </w:rPr>
        <w:t>4</w:t>
      </w:r>
      <w:r w:rsidR="00CB3007" w:rsidRPr="005D10EF">
        <w:rPr>
          <w:color w:val="000000" w:themeColor="text1"/>
          <w:lang w:val="lv-LV"/>
        </w:rPr>
        <w:t>.</w:t>
      </w:r>
      <w:r w:rsidR="009A2C66" w:rsidRPr="005D10EF">
        <w:rPr>
          <w:color w:val="000000" w:themeColor="text1"/>
          <w:lang w:val="lv-LV"/>
        </w:rPr>
        <w:t xml:space="preserve"> </w:t>
      </w:r>
      <w:r w:rsidR="00CB3007" w:rsidRPr="005D10EF">
        <w:rPr>
          <w:color w:val="000000" w:themeColor="text1"/>
          <w:lang w:val="lv-LV"/>
        </w:rPr>
        <w:t>punktā noteiktos maksājumus Nomnieks sāk maksāt Iznomātājam no Līguma spēkā stāšanās dienas</w:t>
      </w:r>
      <w:r w:rsidR="005F5BA2" w:rsidRPr="005D10EF">
        <w:rPr>
          <w:color w:val="000000" w:themeColor="text1"/>
          <w:lang w:val="lv-LV"/>
        </w:rPr>
        <w:t>.</w:t>
      </w:r>
      <w:r w:rsidR="00E609F0" w:rsidRPr="005D10EF">
        <w:rPr>
          <w:color w:val="000000" w:themeColor="text1"/>
          <w:lang w:val="lv-LV"/>
        </w:rPr>
        <w:t xml:space="preserve"> </w:t>
      </w:r>
      <w:r w:rsidR="003A16B2" w:rsidRPr="005D10EF">
        <w:rPr>
          <w:color w:val="000000" w:themeColor="text1"/>
          <w:lang w:val="lv-LV"/>
        </w:rPr>
        <w:t xml:space="preserve">Ja Līgumā noteiktie Telpu pielāgošanas vai pārbūves darbi, par ko ir piemērots nomas maksas samazinājums </w:t>
      </w:r>
      <w:r w:rsidR="003A16B2" w:rsidRPr="001C2748">
        <w:rPr>
          <w:lang w:val="lv-LV"/>
        </w:rPr>
        <w:t xml:space="preserve">vai </w:t>
      </w:r>
      <w:r w:rsidR="003A16B2" w:rsidRPr="004E4EBA">
        <w:rPr>
          <w:color w:val="000000" w:themeColor="text1"/>
          <w:lang w:val="lv-LV"/>
        </w:rPr>
        <w:lastRenderedPageBreak/>
        <w:t>atbrīvojums, netiek izpildīti, Nomniekam ir pienākums samaksāt Līguma 4.1.1. līdz 4.1.3. punktā noteiktos maksājumus pilnā apmērā par visu nomas periodu.</w:t>
      </w:r>
      <w:r w:rsidR="003A16B2" w:rsidRPr="004E4EBA">
        <w:rPr>
          <w:i/>
          <w:iCs/>
          <w:color w:val="000000" w:themeColor="text1"/>
          <w:lang w:val="lv-LV"/>
        </w:rPr>
        <w:t xml:space="preserve"> </w:t>
      </w:r>
    </w:p>
    <w:p w14:paraId="7BBB790B" w14:textId="530E3AC7" w:rsidR="00637064" w:rsidRPr="004E4EBA" w:rsidRDefault="008429C6" w:rsidP="001C2748">
      <w:pPr>
        <w:pStyle w:val="naisf"/>
        <w:numPr>
          <w:ilvl w:val="1"/>
          <w:numId w:val="5"/>
        </w:numPr>
        <w:spacing w:before="0" w:beforeAutospacing="0" w:after="0" w:afterAutospacing="0"/>
        <w:ind w:left="567" w:hanging="567"/>
        <w:rPr>
          <w:color w:val="000000" w:themeColor="text1"/>
          <w:lang w:val="lv-LV"/>
        </w:rPr>
      </w:pPr>
      <w:r w:rsidRPr="004E4EBA">
        <w:rPr>
          <w:color w:val="000000" w:themeColor="text1"/>
          <w:w w:val="101"/>
          <w:lang w:val="lv-LV"/>
        </w:rPr>
        <w:t>Līguma 4.1.</w:t>
      </w:r>
      <w:r w:rsidR="005F5BA2" w:rsidRPr="004E4EBA">
        <w:rPr>
          <w:color w:val="000000" w:themeColor="text1"/>
          <w:w w:val="101"/>
          <w:lang w:val="lv-LV"/>
        </w:rPr>
        <w:t> </w:t>
      </w:r>
      <w:r w:rsidRPr="004E4EBA">
        <w:rPr>
          <w:color w:val="000000" w:themeColor="text1"/>
          <w:w w:val="101"/>
          <w:lang w:val="lv-LV"/>
        </w:rPr>
        <w:t xml:space="preserve">punktā noteikto maksājumu samaksu Nomnieks veic </w:t>
      </w:r>
      <w:r w:rsidR="00DF2F27" w:rsidRPr="004E4EBA">
        <w:rPr>
          <w:color w:val="000000" w:themeColor="text1"/>
          <w:w w:val="101"/>
          <w:lang w:val="lv-LV"/>
        </w:rPr>
        <w:t xml:space="preserve">Iznomātājam </w:t>
      </w:r>
      <w:r w:rsidR="00637064" w:rsidRPr="004E4EBA">
        <w:rPr>
          <w:color w:val="000000" w:themeColor="text1"/>
          <w:w w:val="101"/>
          <w:lang w:val="lv-LV" w:eastAsia="lv-LV"/>
        </w:rPr>
        <w:t>15 (piecpadsmit) kalendāro dienu</w:t>
      </w:r>
      <w:r w:rsidR="00637064" w:rsidRPr="004E4EBA">
        <w:rPr>
          <w:color w:val="000000" w:themeColor="text1"/>
          <w:lang w:val="lv-LV"/>
        </w:rPr>
        <w:t xml:space="preserve"> laikā no Iznomātāja rēķina saņemšanas</w:t>
      </w:r>
      <w:r w:rsidR="00DF2F27" w:rsidRPr="004E4EBA">
        <w:rPr>
          <w:color w:val="000000" w:themeColor="text1"/>
          <w:lang w:val="lv-LV"/>
        </w:rPr>
        <w:t xml:space="preserve"> </w:t>
      </w:r>
      <w:r w:rsidR="00637064" w:rsidRPr="004E4EBA">
        <w:rPr>
          <w:color w:val="000000" w:themeColor="text1"/>
          <w:w w:val="101"/>
          <w:lang w:val="lv-LV"/>
        </w:rPr>
        <w:t xml:space="preserve"> </w:t>
      </w:r>
      <w:r w:rsidR="00DF2F27" w:rsidRPr="004E4EBA">
        <w:rPr>
          <w:color w:val="000000" w:themeColor="text1"/>
          <w:lang w:val="lv-LV"/>
        </w:rPr>
        <w:t>ar pārskaitījumu uz Iznomātāja rēķinā norādīto bankas kontu.</w:t>
      </w:r>
      <w:r w:rsidR="005F5BA2" w:rsidRPr="004E4EBA">
        <w:rPr>
          <w:color w:val="000000" w:themeColor="text1"/>
          <w:lang w:val="lv-LV"/>
        </w:rPr>
        <w:t xml:space="preserve"> Visi Līgumā paredzētie maksājumi tiek uzskatīti par samaksātiem dienā, kad saņemti Iznomātāja norēķinu kontā. </w:t>
      </w:r>
    </w:p>
    <w:p w14:paraId="53059353" w14:textId="22DF95E4" w:rsidR="005C0FCD" w:rsidRPr="004E4EBA" w:rsidRDefault="005C0FCD" w:rsidP="00814F20">
      <w:pPr>
        <w:pStyle w:val="naisf"/>
        <w:numPr>
          <w:ilvl w:val="1"/>
          <w:numId w:val="5"/>
        </w:numPr>
        <w:spacing w:before="0" w:beforeAutospacing="0" w:after="0" w:afterAutospacing="0"/>
        <w:ind w:left="567" w:hanging="567"/>
        <w:rPr>
          <w:color w:val="000000" w:themeColor="text1"/>
          <w:lang w:val="lv-LV"/>
        </w:rPr>
      </w:pPr>
      <w:r w:rsidRPr="004E4EBA">
        <w:rPr>
          <w:color w:val="000000" w:themeColor="text1"/>
          <w:lang w:val="lv-LV"/>
        </w:rPr>
        <w:t xml:space="preserve">Rēķini tiek sagatavoti elektroniski un ir derīgi bez paraksta. Rēķini Nomniekam tiek nosūtīti uz Līguma </w:t>
      </w:r>
      <w:r w:rsidR="001C2748" w:rsidRPr="004E4EBA">
        <w:rPr>
          <w:color w:val="000000" w:themeColor="text1"/>
          <w:lang w:val="lv-LV"/>
        </w:rPr>
        <w:t>1</w:t>
      </w:r>
      <w:r w:rsidR="009C546E" w:rsidRPr="004E4EBA">
        <w:rPr>
          <w:color w:val="000000" w:themeColor="text1"/>
          <w:lang w:val="lv-LV"/>
        </w:rPr>
        <w:t>5</w:t>
      </w:r>
      <w:r w:rsidRPr="004E4EBA">
        <w:rPr>
          <w:color w:val="000000" w:themeColor="text1"/>
          <w:lang w:val="lv-LV"/>
        </w:rPr>
        <w:t>.</w:t>
      </w:r>
      <w:r w:rsidR="005F5BA2" w:rsidRPr="004E4EBA">
        <w:rPr>
          <w:color w:val="000000" w:themeColor="text1"/>
          <w:lang w:val="lv-LV"/>
        </w:rPr>
        <w:t> </w:t>
      </w:r>
      <w:r w:rsidRPr="004E4EBA">
        <w:rPr>
          <w:color w:val="000000" w:themeColor="text1"/>
          <w:lang w:val="lv-LV"/>
        </w:rPr>
        <w:t>punktā norādīto e-pastu. Rēķina nesaņemšana neatbrīvo Nomnieku no Līgumā noteikto maksājumu 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lastRenderedPageBreak/>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6716718D" w14:textId="4B5F0026" w:rsidR="00FD36E8" w:rsidRPr="00F03154" w:rsidRDefault="00FD36E8" w:rsidP="00814F20">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izmaksas </w:t>
      </w:r>
      <w:r w:rsidR="0025774B">
        <w:rPr>
          <w:bCs/>
          <w:w w:val="101"/>
        </w:rPr>
        <w:t>121,95</w:t>
      </w:r>
      <w:r w:rsidRPr="005F5BA2">
        <w:rPr>
          <w:bCs/>
          <w:w w:val="101"/>
        </w:rPr>
        <w:t xml:space="preserve"> EUR (</w:t>
      </w:r>
      <w:r w:rsidR="0025774B">
        <w:rPr>
          <w:bCs/>
          <w:w w:val="101"/>
        </w:rPr>
        <w:t>viens simts divdesmit viens</w:t>
      </w:r>
      <w:r w:rsidRPr="005F5BA2">
        <w:rPr>
          <w:bCs/>
          <w:w w:val="101"/>
        </w:rPr>
        <w:t xml:space="preserve">  </w:t>
      </w:r>
      <w:r w:rsidRPr="005F5BA2">
        <w:rPr>
          <w:bCs/>
          <w:i/>
          <w:w w:val="101"/>
        </w:rPr>
        <w:t xml:space="preserve">euro </w:t>
      </w:r>
      <w:r w:rsidR="0025774B">
        <w:rPr>
          <w:bCs/>
          <w:i/>
          <w:w w:val="101"/>
        </w:rPr>
        <w:t>95</w:t>
      </w:r>
      <w:r w:rsidRPr="005F5BA2">
        <w:rPr>
          <w:bCs/>
          <w:w w:val="101"/>
        </w:rPr>
        <w:t xml:space="preserve"> centi) apmērā un </w:t>
      </w:r>
      <w:r w:rsidR="00EC6117">
        <w:rPr>
          <w:bCs/>
          <w:w w:val="101"/>
        </w:rPr>
        <w:t>PVN</w:t>
      </w:r>
      <w:r w:rsidRPr="005F5BA2">
        <w:rPr>
          <w:bCs/>
          <w:w w:val="101"/>
        </w:rPr>
        <w:t xml:space="preserve"> normatīvajos aktos noteiktajā apmērā Īpašuma izsoles sākumcenas noteikšanai.</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2AAA0145"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 xml:space="preserve">Līgumā noteikto Nomnieka saistību pilnīgas izpildes nodrošinājumam tiek noteikta drošības nauda (turpmāk – Drošības nauda) </w:t>
      </w:r>
      <w:r w:rsidR="005D10EF" w:rsidRPr="005D10EF">
        <w:rPr>
          <w:color w:val="000000"/>
          <w:kern w:val="24"/>
          <w:lang w:val="lv-LV"/>
        </w:rPr>
        <w:t>2 (divu) mēnešu nomas maksas apmērs, 2 (divu) mēnešu apsaimniekošanas maksas apmērs, iekaitot PVN</w:t>
      </w:r>
      <w:r w:rsidRPr="005F5BA2">
        <w:rPr>
          <w:color w:val="000000"/>
          <w:kern w:val="24"/>
          <w:lang w:val="lv-LV"/>
        </w:rPr>
        <w:t xml:space="preserve">, kas kopsummā atbilst </w:t>
      </w:r>
      <w:r w:rsidR="00FA2D8D">
        <w:rPr>
          <w:rFonts w:eastAsia="Calibri"/>
          <w:b/>
          <w:szCs w:val="22"/>
          <w:lang w:eastAsia="en-US"/>
        </w:rPr>
        <w:t>____</w:t>
      </w:r>
      <w:r w:rsidR="0025774B">
        <w:rPr>
          <w:rFonts w:eastAsia="Calibri"/>
          <w:b/>
          <w:szCs w:val="22"/>
          <w:lang w:eastAsia="en-US"/>
        </w:rPr>
        <w:t>,</w:t>
      </w:r>
      <w:r w:rsidR="00FA2D8D">
        <w:rPr>
          <w:rFonts w:eastAsia="Calibri"/>
          <w:b/>
          <w:szCs w:val="22"/>
          <w:lang w:eastAsia="en-US"/>
        </w:rPr>
        <w:t>_____</w:t>
      </w:r>
      <w:r w:rsidR="0025774B" w:rsidRPr="002D1CCF">
        <w:rPr>
          <w:rFonts w:eastAsia="Calibri"/>
          <w:b/>
          <w:szCs w:val="22"/>
          <w:lang w:eastAsia="en-US"/>
        </w:rPr>
        <w:t xml:space="preserve"> </w:t>
      </w:r>
      <w:r w:rsidR="00175668" w:rsidRPr="005F5BA2">
        <w:rPr>
          <w:b/>
          <w:w w:val="101"/>
          <w:lang w:val="lv-LV"/>
        </w:rPr>
        <w:t xml:space="preserve">EUR </w:t>
      </w:r>
      <w:r w:rsidR="00175668" w:rsidRPr="005F5BA2">
        <w:rPr>
          <w:w w:val="101"/>
          <w:lang w:val="lv-LV"/>
        </w:rPr>
        <w:t>(</w:t>
      </w:r>
      <w:r w:rsidR="00FA2D8D">
        <w:rPr>
          <w:w w:val="101"/>
          <w:lang w:val="lv-LV"/>
        </w:rPr>
        <w:t>__</w:t>
      </w:r>
      <w:r w:rsidR="00175668" w:rsidRPr="005F5BA2">
        <w:rPr>
          <w:i/>
          <w:w w:val="101"/>
          <w:lang w:val="lv-LV"/>
        </w:rPr>
        <w:t xml:space="preserve"> euro </w:t>
      </w:r>
      <w:r w:rsidR="00FA2D8D">
        <w:rPr>
          <w:w w:val="101"/>
          <w:lang w:val="lv-LV"/>
        </w:rPr>
        <w:t>____</w:t>
      </w:r>
      <w:r w:rsidR="00175668" w:rsidRPr="005F5BA2">
        <w:rPr>
          <w:w w:val="101"/>
          <w:lang w:val="lv-LV"/>
        </w:rPr>
        <w:t>centi)</w:t>
      </w:r>
      <w:r w:rsidRPr="005F5BA2">
        <w:rPr>
          <w:color w:val="000000"/>
          <w:kern w:val="24"/>
          <w:lang w:val="lv-LV"/>
        </w:rPr>
        <w:t xml:space="preserve">. </w:t>
      </w:r>
    </w:p>
    <w:p w14:paraId="0903D604" w14:textId="7B8ED1CE"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25774B">
        <w:rPr>
          <w:rFonts w:eastAsia="Calibri"/>
          <w:b/>
          <w:szCs w:val="22"/>
          <w:lang w:eastAsia="en-US"/>
        </w:rPr>
        <w:t>1775,46</w:t>
      </w:r>
      <w:r w:rsidR="0025774B" w:rsidRPr="002D1CCF">
        <w:rPr>
          <w:rFonts w:eastAsia="Calibri"/>
          <w:b/>
          <w:szCs w:val="22"/>
          <w:lang w:eastAsia="en-US"/>
        </w:rPr>
        <w:t xml:space="preserve"> </w:t>
      </w:r>
      <w:r w:rsidR="0025774B" w:rsidRPr="005F5BA2">
        <w:rPr>
          <w:b/>
          <w:w w:val="101"/>
          <w:lang w:val="lv-LV"/>
        </w:rPr>
        <w:t xml:space="preserve">EUR </w:t>
      </w:r>
      <w:r w:rsidR="0025774B" w:rsidRPr="005F5BA2">
        <w:rPr>
          <w:w w:val="101"/>
          <w:lang w:val="lv-LV"/>
        </w:rPr>
        <w:t>(</w:t>
      </w:r>
      <w:r w:rsidR="0025774B">
        <w:rPr>
          <w:w w:val="101"/>
          <w:lang w:val="lv-LV"/>
        </w:rPr>
        <w:t>viens tūkstotis septiņi simti septiņdesmit pieci</w:t>
      </w:r>
      <w:r w:rsidR="0025774B" w:rsidRPr="005F5BA2">
        <w:rPr>
          <w:i/>
          <w:w w:val="101"/>
          <w:lang w:val="lv-LV"/>
        </w:rPr>
        <w:t xml:space="preserve"> euro </w:t>
      </w:r>
      <w:r w:rsidR="0025774B" w:rsidRPr="005F5BA2">
        <w:rPr>
          <w:w w:val="101"/>
          <w:lang w:val="lv-LV"/>
        </w:rPr>
        <w:t xml:space="preserve">un </w:t>
      </w:r>
      <w:r w:rsidR="0025774B">
        <w:rPr>
          <w:w w:val="101"/>
          <w:lang w:val="lv-LV"/>
        </w:rPr>
        <w:t>46</w:t>
      </w:r>
      <w:r w:rsidR="0025774B" w:rsidRPr="005F5BA2">
        <w:rPr>
          <w:i/>
          <w:w w:val="101"/>
          <w:lang w:val="lv-LV"/>
        </w:rPr>
        <w:t xml:space="preserve"> </w:t>
      </w:r>
      <w:r w:rsidR="0025774B"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5BBC82C9" w14:textId="77777777"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F3946D4" w:rsidR="00320FFE" w:rsidRPr="00180A6C" w:rsidRDefault="00320FFE" w:rsidP="00180A6C">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5CC4DA6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180A6C">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w:t>
      </w:r>
      <w:r w:rsidRPr="005F5BA2">
        <w:rPr>
          <w:w w:val="101"/>
          <w:lang w:val="lv-LV"/>
        </w:rPr>
        <w:lastRenderedPageBreak/>
        <w:t xml:space="preserve">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w:t>
      </w:r>
      <w:r w:rsidRPr="005F5BA2">
        <w:rPr>
          <w:w w:val="101"/>
        </w:rPr>
        <w:lastRenderedPageBreak/>
        <w:t>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 xml:space="preserve">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w:t>
      </w:r>
      <w:r w:rsidRPr="005F5BA2">
        <w:rPr>
          <w:kern w:val="24"/>
        </w:rPr>
        <w:lastRenderedPageBreak/>
        <w:t>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97" w14:textId="54045FDF" w:rsidR="00B81DDF" w:rsidRPr="005F5BA2" w:rsidRDefault="00814F20" w:rsidP="00CE16F0">
      <w:pPr>
        <w:overflowPunct w:val="0"/>
        <w:autoSpaceDE w:val="0"/>
        <w:autoSpaceDN w:val="0"/>
        <w:adjustRightInd w:val="0"/>
        <w:ind w:left="426" w:hanging="426"/>
        <w:textAlignment w:val="baseline"/>
        <w:rPr>
          <w:b/>
          <w:bCs/>
          <w:w w:val="101"/>
        </w:rPr>
      </w:pPr>
      <w:r>
        <w:rPr>
          <w:w w:val="101"/>
          <w:lang w:eastAsia="lv-LV"/>
        </w:rPr>
        <w:t xml:space="preserve">7.17. </w:t>
      </w:r>
      <w:r w:rsidR="00B81DDF" w:rsidRPr="005F5BA2">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5F5BA2">
        <w:rPr>
          <w:w w:val="101"/>
          <w:lang w:eastAsia="lv-LV"/>
        </w:rPr>
        <w:t xml:space="preserve"> un iepriekš</w:t>
      </w:r>
      <w:r w:rsidR="00B81DDF" w:rsidRPr="005F5BA2">
        <w:rPr>
          <w:w w:val="101"/>
          <w:lang w:eastAsia="lv-LV"/>
        </w:rPr>
        <w:t xml:space="preserve"> - Apsaimniekošanas pakalpojumu līgums).</w:t>
      </w:r>
      <w:r w:rsidR="00B81DDF" w:rsidRPr="005F5BA2">
        <w:rPr>
          <w:b/>
          <w:bCs/>
          <w:w w:val="101"/>
        </w:rPr>
        <w:t xml:space="preserve">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w:t>
      </w:r>
      <w:r w:rsidR="00B42AA3" w:rsidRPr="001D2EE4">
        <w:rPr>
          <w:kern w:val="24"/>
        </w:rPr>
        <w:lastRenderedPageBreak/>
        <w:t>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FE040A">
      <w:pPr>
        <w:pStyle w:val="ListParagraph"/>
        <w:numPr>
          <w:ilvl w:val="1"/>
          <w:numId w:val="11"/>
        </w:numPr>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lastRenderedPageBreak/>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E53FE5">
        <w:rPr>
          <w:lang w:val="lv-LV"/>
        </w:rPr>
        <w:t>;</w:t>
      </w:r>
      <w:r w:rsidR="00E53FE5" w:rsidRPr="00E53FE5">
        <w:rPr>
          <w:w w:val="101"/>
          <w:lang w:val="lv-LV"/>
        </w:rPr>
        <w:t xml:space="preserve"> </w:t>
      </w:r>
    </w:p>
    <w:p w14:paraId="75568B37" w14:textId="7ADB073B" w:rsidR="00E53FE5" w:rsidRPr="005F5BA2" w:rsidRDefault="00E53FE5" w:rsidP="00FE040A">
      <w:pPr>
        <w:pStyle w:val="ListParagraph"/>
        <w:numPr>
          <w:ilvl w:val="2"/>
          <w:numId w:val="11"/>
        </w:numPr>
        <w:ind w:left="1418" w:hanging="851"/>
        <w:contextualSpacing/>
        <w:jc w:val="both"/>
        <w:rPr>
          <w:lang w:val="lv-LV"/>
        </w:rPr>
      </w:pPr>
      <w:r w:rsidRPr="005F5BA2">
        <w:rPr>
          <w:w w:val="101"/>
          <w:lang w:val="lv-LV"/>
        </w:rPr>
        <w:t>Nomnieks nav veicis Līgumā paredzētos kapitālieguldījumus Īpašumā (ja tādi paredzēti) vai nav veicis tos Līgumā noteiktos termiņos</w:t>
      </w:r>
      <w:r w:rsidR="00180A6C">
        <w:rPr>
          <w:w w:val="101"/>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AD6A240"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r w:rsidR="00355A2D" w:rsidRPr="00F858A1">
        <w:rPr>
          <w:lang w:val="lv-LV"/>
        </w:rPr>
        <w:t>Ja Iznomātājs vienpusēji atkāpjas no Līguma</w:t>
      </w:r>
      <w:r w:rsidR="00815323" w:rsidRPr="00F858A1">
        <w:rPr>
          <w:lang w:val="lv-LV"/>
        </w:rPr>
        <w:t xml:space="preserve"> sakarā ar to, ka </w:t>
      </w:r>
      <w:r w:rsidR="00815323" w:rsidRPr="00F858A1">
        <w:rPr>
          <w:kern w:val="24"/>
          <w:lang w:val="lv-LV"/>
        </w:rPr>
        <w:t xml:space="preserve">Telpas ir nepieciešamas Iznomātājam </w:t>
      </w:r>
      <w:r w:rsidR="00815323" w:rsidRPr="00F858A1">
        <w:rPr>
          <w:lang w:val="lv-LV"/>
        </w:rPr>
        <w:t>sabiedrisko vajadzību nodrošināšanai vai normatīvajos aktos noteikto publisko funkciju veikšanai</w:t>
      </w:r>
      <w:r w:rsidR="00355A2D" w:rsidRPr="00F858A1">
        <w:rPr>
          <w:lang w:val="lv-LV"/>
        </w:rPr>
        <w:t xml:space="preserve">, </w:t>
      </w:r>
      <w:r w:rsidR="007E24FD" w:rsidRPr="00F858A1">
        <w:rPr>
          <w:lang w:val="lv-LV"/>
        </w:rPr>
        <w:t xml:space="preserve">Iznomātājs, pie nosacījuma, ja </w:t>
      </w:r>
      <w:r w:rsidR="007E24FD" w:rsidRPr="00F858A1">
        <w:rPr>
          <w:shd w:val="clear" w:color="auto" w:fill="FFFFFF"/>
          <w:lang w:val="lv-LV"/>
        </w:rPr>
        <w:t xml:space="preserve">Nomnieks labticīgi pildījis Līguma saistības, un </w:t>
      </w:r>
      <w:r w:rsidR="007E24FD" w:rsidRPr="00F858A1">
        <w:rPr>
          <w:lang w:val="lv-LV"/>
        </w:rPr>
        <w:t>kapitālieguldījumu veikšanas un to atlīdzināšanas pienākumu paredz Līgums</w:t>
      </w:r>
      <w:r w:rsidR="00355A2D" w:rsidRPr="00F858A1">
        <w:rPr>
          <w:lang w:val="lv-LV"/>
        </w:rPr>
        <w:t>, atlīdzina derīgos izdevumus, ko Nomnieks taisījis Īpašumam</w:t>
      </w:r>
      <w:r w:rsidR="007E24FD" w:rsidRPr="00F858A1">
        <w:rPr>
          <w:lang w:val="lv-LV"/>
        </w:rPr>
        <w:t xml:space="preserve">, </w:t>
      </w:r>
      <w:r w:rsidR="00F858A1" w:rsidRPr="00F858A1">
        <w:rPr>
          <w:lang w:val="lv-LV"/>
        </w:rPr>
        <w:t>normatīvajos aktos noteiktajā kārtībā un apmērā.</w:t>
      </w:r>
      <w:r w:rsidR="00F858A1">
        <w:rPr>
          <w:lang w:val="lv-LV"/>
        </w:rPr>
        <w:t xml:space="preserve"> </w:t>
      </w:r>
      <w:r w:rsidR="00F858A1" w:rsidRPr="00F858A1">
        <w:rPr>
          <w:i/>
          <w:iCs/>
          <w:color w:val="FF0000"/>
          <w:lang w:val="lv-LV"/>
        </w:rPr>
        <w:t>(Punkta otro teikumu iekļauj, ja Līgums paredz nomniekam kapitālieguldījumu veikšanas pienākumu)</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lastRenderedPageBreak/>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lastRenderedPageBreak/>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2"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lastRenderedPageBreak/>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3"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4"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5"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69FA3332"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180A6C">
        <w:t>1</w:t>
      </w:r>
      <w:r w:rsidRPr="00920020">
        <w:t xml:space="preserve"> (</w:t>
      </w:r>
      <w:r w:rsidR="00180A6C">
        <w:t>vienas</w:t>
      </w:r>
      <w:r w:rsidRPr="00920020">
        <w:t>) lap</w:t>
      </w:r>
      <w:r w:rsidR="00180A6C">
        <w:t>as</w:t>
      </w:r>
      <w:r w:rsidRPr="00920020">
        <w:t xml:space="preserve">; </w:t>
      </w:r>
    </w:p>
    <w:p w14:paraId="6714B864" w14:textId="366B25F5" w:rsidR="00920020" w:rsidRPr="00920020" w:rsidRDefault="004D0888" w:rsidP="00180A6C">
      <w:pPr>
        <w:pStyle w:val="NoSpacing"/>
        <w:ind w:left="709"/>
        <w:rPr>
          <w:b/>
          <w:bCs/>
          <w:w w:val="10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180A6C">
        <w:rPr>
          <w:i/>
          <w:iCs/>
        </w:rPr>
        <w:t>.</w:t>
      </w: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6"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7"/>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72093"/>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66664"/>
    <w:rsid w:val="001718D0"/>
    <w:rsid w:val="00175668"/>
    <w:rsid w:val="00180A6C"/>
    <w:rsid w:val="0018140B"/>
    <w:rsid w:val="0018313B"/>
    <w:rsid w:val="001847F2"/>
    <w:rsid w:val="00186CAA"/>
    <w:rsid w:val="00187B35"/>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5774B"/>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2AA3"/>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690A"/>
    <w:rsid w:val="00471AB5"/>
    <w:rsid w:val="0047602D"/>
    <w:rsid w:val="004844DE"/>
    <w:rsid w:val="00485540"/>
    <w:rsid w:val="00491297"/>
    <w:rsid w:val="004A232F"/>
    <w:rsid w:val="004A2EF2"/>
    <w:rsid w:val="004A31E8"/>
    <w:rsid w:val="004A5DC6"/>
    <w:rsid w:val="004B0935"/>
    <w:rsid w:val="004B1684"/>
    <w:rsid w:val="004C7F22"/>
    <w:rsid w:val="004C7F8D"/>
    <w:rsid w:val="004D0888"/>
    <w:rsid w:val="004D654A"/>
    <w:rsid w:val="004D693C"/>
    <w:rsid w:val="004D7288"/>
    <w:rsid w:val="004E1DE5"/>
    <w:rsid w:val="004E3F10"/>
    <w:rsid w:val="004E4EBA"/>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78A5"/>
    <w:rsid w:val="005C046C"/>
    <w:rsid w:val="005C05F4"/>
    <w:rsid w:val="005C0FCD"/>
    <w:rsid w:val="005D10EF"/>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51D83"/>
    <w:rsid w:val="00754536"/>
    <w:rsid w:val="00760706"/>
    <w:rsid w:val="00764531"/>
    <w:rsid w:val="007675CC"/>
    <w:rsid w:val="00771C25"/>
    <w:rsid w:val="007721FB"/>
    <w:rsid w:val="0079679E"/>
    <w:rsid w:val="007A61C9"/>
    <w:rsid w:val="007A65BD"/>
    <w:rsid w:val="007A7E41"/>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6C70"/>
    <w:rsid w:val="008E6F54"/>
    <w:rsid w:val="008F223F"/>
    <w:rsid w:val="008F7EB5"/>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59DB"/>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CA8"/>
    <w:rsid w:val="00D70F29"/>
    <w:rsid w:val="00D75B4C"/>
    <w:rsid w:val="00D7771C"/>
    <w:rsid w:val="00DA7AD3"/>
    <w:rsid w:val="00DB0C3A"/>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0597"/>
    <w:rsid w:val="00EC3D63"/>
    <w:rsid w:val="00EC6117"/>
    <w:rsid w:val="00ED26AB"/>
    <w:rsid w:val="00ED3628"/>
    <w:rsid w:val="00EE12EC"/>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2D8D"/>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5973"/>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 w:id="20187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lv/par-mums/personas-datu-aizsardzi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personas-datu-aizsardzib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igasnami@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adastrs.lv/properties/4900029799?options%5Binline%5D=false&amp;options%5Bnew_tab%5D=true&amp;options%5Borigin%5D=property&amp;options%5Bsource%5D%5B%5D%5Bid%5D=4900002485&amp;options%5Bsource%5D%5B%5D%5Btype%5D=parcel&amp;options%5Bsource%5D%5B%5D%5Bid%5D=4900005608&amp;options%5Bsource%5D%5B%5D%5Btype%5D=building" TargetMode="External"/><Relationship Id="rId5" Type="http://schemas.openxmlformats.org/officeDocument/2006/relationships/styles" Target="styles.xml"/><Relationship Id="rId15" Type="http://schemas.openxmlformats.org/officeDocument/2006/relationships/hyperlink" Target="https://www.rigasnami.lv/uploads/files/R%C4%ABgas%20nami/Saistosie%20dokumenti/RN-18-19-not.pdf" TargetMode="External"/><Relationship Id="rId10" Type="http://schemas.openxmlformats.org/officeDocument/2006/relationships/hyperlink" Target="https://www.kadastrs.lv/properties/4900029799?options%5Binline%5D=false&amp;options%5Bnew_tab%5D=true&amp;options%5Borigin%5D=property&amp;options%5Bsource%5D%5B%5D%5Bid%5D=4900002485&amp;options%5Bsource%5D%5B%5D%5Btype%5D=parcel&amp;options%5Bsource%5D%5B%5D%5Bid%5D=4900005608&amp;options%5Bsource%5D%5B%5D%5Btype%5D=build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33476</Words>
  <Characters>19082</Characters>
  <Application>Microsoft Office Word</Application>
  <DocSecurity>0</DocSecurity>
  <Lines>159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Kristīne Rone</cp:lastModifiedBy>
  <cp:revision>2</cp:revision>
  <cp:lastPrinted>2023-05-19T10:48:00Z</cp:lastPrinted>
  <dcterms:created xsi:type="dcterms:W3CDTF">2024-09-13T05:48:00Z</dcterms:created>
  <dcterms:modified xsi:type="dcterms:W3CDTF">2024-09-13T05:48:00Z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