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4DB355C"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8803FA">
        <w:rPr>
          <w:lang w:eastAsia="lv-LV"/>
        </w:rPr>
        <w:t>23</w:t>
      </w:r>
      <w:r w:rsidR="001C14B1">
        <w:rPr>
          <w:lang w:eastAsia="lv-LV"/>
        </w:rPr>
        <w:t>.</w:t>
      </w:r>
      <w:r w:rsidR="004A15DA">
        <w:rPr>
          <w:lang w:eastAsia="lv-LV"/>
        </w:rPr>
        <w:t xml:space="preserve"> </w:t>
      </w:r>
      <w:r w:rsidR="008803FA">
        <w:rPr>
          <w:lang w:eastAsia="lv-LV"/>
        </w:rPr>
        <w:t>jūlija</w:t>
      </w:r>
      <w:r w:rsidR="008B362A" w:rsidRPr="00FF1986">
        <w:rPr>
          <w:lang w:eastAsia="lv-LV"/>
        </w:rPr>
        <w:t xml:space="preserve"> lēmumu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8803FA">
        <w:rPr>
          <w:lang w:eastAsia="lv-LV"/>
        </w:rPr>
        <w:t>74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1071B482"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CA67DD">
        <w:rPr>
          <w:color w:val="000000"/>
        </w:rPr>
        <w:t>48</w:t>
      </w:r>
      <w:r w:rsidR="00E311A2" w:rsidRPr="00E311A2">
        <w:rPr>
          <w:color w:val="000000"/>
        </w:rPr>
        <w:t>,</w:t>
      </w:r>
      <w:r w:rsidR="005C3A9D">
        <w:rPr>
          <w:color w:val="000000"/>
        </w:rPr>
        <w:t xml:space="preserve">75 </w:t>
      </w:r>
      <w:r w:rsidR="004800BE" w:rsidRPr="00E311A2">
        <w:rPr>
          <w:color w:val="000000"/>
        </w:rPr>
        <w:t>m</w:t>
      </w:r>
      <w:r w:rsidR="004800BE" w:rsidRPr="00E311A2">
        <w:rPr>
          <w:color w:val="000000"/>
          <w:vertAlign w:val="superscript"/>
        </w:rPr>
        <w:t>2</w:t>
      </w:r>
      <w:r w:rsidR="004800BE" w:rsidRPr="00E311A2">
        <w:rPr>
          <w:color w:val="000000"/>
        </w:rPr>
        <w:t xml:space="preserve">, </w:t>
      </w:r>
      <w:r w:rsidR="00E311A2" w:rsidRPr="00E311A2">
        <w:t xml:space="preserve"> t.sk.: telpu grupas </w:t>
      </w:r>
      <w:r w:rsidR="00CA67DD">
        <w:t>Nr.</w:t>
      </w:r>
      <w:r w:rsidR="00E311A2" w:rsidRPr="00E311A2">
        <w:t>0</w:t>
      </w:r>
      <w:r w:rsidR="00CA67DD">
        <w:t>06</w:t>
      </w:r>
      <w:r w:rsidR="00E311A2" w:rsidRPr="00E311A2">
        <w:t xml:space="preserve"> telpa</w:t>
      </w:r>
      <w:r w:rsidR="00CA67DD">
        <w:t>s</w:t>
      </w:r>
      <w:r w:rsidR="00E311A2" w:rsidRPr="00E311A2">
        <w:t xml:space="preserve"> Nr.</w:t>
      </w:r>
      <w:r w:rsidR="00CA67DD">
        <w:t>2-4</w:t>
      </w:r>
      <w:r w:rsidR="00E311A2" w:rsidRPr="00E311A2">
        <w:t xml:space="preserve"> ar platību </w:t>
      </w:r>
      <w:r w:rsidR="00CA67DD">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 xml:space="preserve"> koplietošanas telpu Nr.1</w:t>
      </w:r>
      <w:r w:rsidR="000E6088">
        <w:rPr>
          <w:w w:val="101"/>
        </w:rPr>
        <w:t>, 6-10</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E311A2" w:rsidRPr="00E311A2">
        <w:rPr>
          <w:w w:val="101"/>
        </w:rPr>
        <w:t xml:space="preserve"> 1</w:t>
      </w:r>
      <w:r w:rsidR="000E6088">
        <w:rPr>
          <w:w w:val="101"/>
        </w:rPr>
        <w:t>1</w:t>
      </w:r>
      <w:r w:rsidR="00E311A2" w:rsidRPr="00E311A2">
        <w:rPr>
          <w:w w:val="101"/>
        </w:rPr>
        <w:t>,</w:t>
      </w:r>
      <w:r w:rsidR="000E6088">
        <w:rPr>
          <w:w w:val="101"/>
        </w:rPr>
        <w:t>25</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2ADE31A7"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8803FA">
        <w:rPr>
          <w:lang w:eastAsia="lv-LV"/>
        </w:rPr>
        <w:t>23</w:t>
      </w:r>
      <w:r w:rsidR="001C14B1">
        <w:rPr>
          <w:lang w:eastAsia="lv-LV"/>
        </w:rPr>
        <w:t>.</w:t>
      </w:r>
      <w:r w:rsidR="008803FA">
        <w:rPr>
          <w:lang w:eastAsia="lv-LV"/>
        </w:rPr>
        <w:t xml:space="preserve"> jūlija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8803FA">
        <w:rPr>
          <w:lang w:eastAsia="lv-LV"/>
        </w:rPr>
        <w:t>74</w:t>
      </w:r>
      <w:r w:rsidR="00372C38">
        <w:rPr>
          <w:lang w:eastAsia="lv-LV"/>
        </w:rPr>
        <w:t>-</w:t>
      </w:r>
      <w:r w:rsidR="00372C38" w:rsidRPr="00FF1986">
        <w:rPr>
          <w:lang w:eastAsia="lv-LV"/>
        </w:rPr>
        <w:t>izs</w:t>
      </w:r>
      <w:r w:rsidRPr="000D241A">
        <w:t>.</w:t>
      </w:r>
    </w:p>
    <w:p w14:paraId="4B6F4F6B" w14:textId="4740C4F4"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E56EB6">
        <w:t xml:space="preserve">48,75 </w:t>
      </w:r>
      <w:r w:rsidR="00E311A2" w:rsidRPr="00E311A2">
        <w:t>m</w:t>
      </w:r>
      <w:r w:rsidR="00E311A2" w:rsidRPr="00E311A2">
        <w:rPr>
          <w:vertAlign w:val="superscript"/>
        </w:rPr>
        <w:t>2</w:t>
      </w:r>
      <w:r w:rsidR="00E311A2" w:rsidRPr="00E311A2">
        <w:t>, t.sk.: telpu grupas 0</w:t>
      </w:r>
      <w:r w:rsidR="00E56EB6">
        <w:t>06</w:t>
      </w:r>
      <w:r w:rsidR="00E311A2" w:rsidRPr="00E311A2">
        <w:t xml:space="preserve"> telp</w:t>
      </w:r>
      <w:r w:rsidR="00983BF1">
        <w:t>as</w:t>
      </w:r>
      <w:r w:rsidR="00E311A2" w:rsidRPr="00E311A2">
        <w:t xml:space="preserve"> Nr.</w:t>
      </w:r>
      <w:r w:rsidR="00E56EB6">
        <w:t>2-4</w:t>
      </w:r>
      <w:r w:rsidR="00E311A2" w:rsidRPr="00E311A2">
        <w:t xml:space="preserve"> ar platību </w:t>
      </w:r>
      <w:r w:rsidR="00E56EB6">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6-10</w:t>
      </w:r>
      <w:r w:rsidR="00E311A2" w:rsidRPr="00E311A2">
        <w:rPr>
          <w:w w:val="101"/>
        </w:rPr>
        <w:t xml:space="preserve"> kopējās platības </w:t>
      </w:r>
      <w:r w:rsidR="00E311A2">
        <w:rPr>
          <w:w w:val="101"/>
        </w:rPr>
        <w:t>domājamo daļu</w:t>
      </w:r>
      <w:r w:rsidR="00E311A2" w:rsidRPr="00E311A2">
        <w:rPr>
          <w:w w:val="101"/>
        </w:rPr>
        <w:t xml:space="preserve"> ar platību 1</w:t>
      </w:r>
      <w:r w:rsidR="00E56EB6">
        <w:rPr>
          <w:w w:val="101"/>
        </w:rPr>
        <w:t>1</w:t>
      </w:r>
      <w:r w:rsidR="00E311A2" w:rsidRPr="00E311A2">
        <w:rPr>
          <w:w w:val="101"/>
        </w:rPr>
        <w:t>,</w:t>
      </w:r>
      <w:r w:rsidR="00E56EB6">
        <w:rPr>
          <w:w w:val="101"/>
        </w:rPr>
        <w:t>25</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12451B1"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120B64" w:rsidRPr="00120B64">
        <w:rPr>
          <w:b/>
        </w:rPr>
        <w:t>900,00</w:t>
      </w:r>
      <w:r w:rsidR="00120B64">
        <w:t xml:space="preserve"> </w:t>
      </w:r>
      <w:r w:rsidRPr="000D241A">
        <w:rPr>
          <w:b/>
        </w:rPr>
        <w:t>EUR</w:t>
      </w:r>
      <w:r w:rsidRPr="000D241A">
        <w:t xml:space="preserve"> (</w:t>
      </w:r>
      <w:r w:rsidR="00120B64">
        <w:t>deviņi simti</w:t>
      </w:r>
      <w:r w:rsidR="00645450">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066F338E"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55520E">
        <w:rPr>
          <w:b/>
          <w:color w:val="000000"/>
          <w:lang w:val="lv-LV"/>
        </w:rPr>
        <w:t>1</w:t>
      </w:r>
      <w:r w:rsidR="00870EA0" w:rsidRPr="009B4CD1">
        <w:rPr>
          <w:b/>
          <w:color w:val="000000"/>
          <w:lang w:val="lv-LV"/>
        </w:rPr>
        <w:t>.</w:t>
      </w:r>
      <w:r w:rsidR="00424770">
        <w:rPr>
          <w:b/>
          <w:color w:val="000000"/>
          <w:lang w:val="lv-LV"/>
        </w:rPr>
        <w:t>0</w:t>
      </w:r>
      <w:r w:rsidR="0055520E">
        <w:rPr>
          <w:b/>
          <w:color w:val="000000"/>
          <w:lang w:val="lv-LV"/>
        </w:rPr>
        <w:t>7</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4FD2BC97"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55520E">
        <w:t>31,6</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120B64">
        <w:t>4,37</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69AF67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xml:space="preserve">. gada </w:t>
      </w:r>
      <w:r w:rsidR="00B7485D">
        <w:rPr>
          <w:lang w:val="lv-LV"/>
        </w:rPr>
        <w:t>9.decembrī</w:t>
      </w:r>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9D0C4E1"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1519F5">
        <w:rPr>
          <w:b/>
          <w:lang w:val="lv-LV"/>
        </w:rPr>
        <w:t>1</w:t>
      </w:r>
      <w:r w:rsidR="00B7485D">
        <w:rPr>
          <w:b/>
          <w:lang w:val="lv-LV"/>
        </w:rPr>
        <w:t>0</w:t>
      </w:r>
      <w:r w:rsidR="00120B64">
        <w:rPr>
          <w:b/>
          <w:lang w:val="lv-LV"/>
        </w:rPr>
        <w:t>.</w:t>
      </w:r>
      <w:r w:rsidR="00010EEB">
        <w:rPr>
          <w:b/>
          <w:lang w:val="lv-LV"/>
        </w:rPr>
        <w:t xml:space="preserve"> </w:t>
      </w:r>
      <w:r w:rsidR="00B7485D">
        <w:rPr>
          <w:b/>
          <w:lang w:val="lv-LV"/>
        </w:rPr>
        <w:t>decembrī</w:t>
      </w:r>
      <w:bookmarkStart w:id="7" w:name="_GoBack"/>
      <w:bookmarkEnd w:id="7"/>
      <w:r w:rsidR="00FB056C">
        <w:rPr>
          <w:lang w:val="lv-LV"/>
        </w:rPr>
        <w:t xml:space="preserve"> </w:t>
      </w:r>
      <w:r w:rsidRPr="000D241A">
        <w:rPr>
          <w:b/>
          <w:lang w:val="lv-LV"/>
        </w:rPr>
        <w:t>plkst.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DE461E">
          <w:rPr>
            <w:rStyle w:val="Hyperlink"/>
            <w:rFonts w:eastAsia="Calibri"/>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DE461E">
          <w:rPr>
            <w:rStyle w:val="Hyperlink"/>
            <w:rFonts w:eastAsia="Calibri"/>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DE461E">
          <w:rPr>
            <w:rStyle w:val="Hyperlink"/>
            <w:rFonts w:eastAsia="Calibri"/>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t.sk.: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6"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52143B65" w:rsidR="0010348E" w:rsidRDefault="0010348E" w:rsidP="00D51306">
        <w:pPr>
          <w:pStyle w:val="Footer"/>
          <w:jc w:val="center"/>
        </w:pPr>
        <w:r>
          <w:fldChar w:fldCharType="begin"/>
        </w:r>
        <w:r>
          <w:instrText xml:space="preserve"> PAGE   \* MERGEFORMAT </w:instrText>
        </w:r>
        <w:r>
          <w:fldChar w:fldCharType="separate"/>
        </w:r>
        <w:r w:rsidR="00B7485D">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85D79"/>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485D"/>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fontTable" Target="fontTable.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455ED-D2E4-4CAB-B268-3CAB7F56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10</Pages>
  <Words>18724</Words>
  <Characters>10673</Characters>
  <Application>Microsoft Office Word</Application>
  <DocSecurity>0</DocSecurity>
  <Lines>88</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29</cp:revision>
  <cp:lastPrinted>2019-08-07T11:35:00Z</cp:lastPrinted>
  <dcterms:created xsi:type="dcterms:W3CDTF">2019-07-31T11:01:00Z</dcterms:created>
  <dcterms:modified xsi:type="dcterms:W3CDTF">2020-11-10T10:42:00Z</dcterms:modified>
</cp:coreProperties>
</file>