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622" w:rsidRPr="00987963" w:rsidRDefault="00C2064F">
      <w:pPr>
        <w:rPr>
          <w:b/>
          <w:color w:val="EF8943"/>
        </w:rPr>
      </w:pPr>
      <w:r w:rsidRPr="00987963">
        <w:rPr>
          <w:b/>
          <w:color w:val="EF8943"/>
        </w:rPr>
        <w:t>Kas ir trauksmes celšana?</w:t>
      </w:r>
    </w:p>
    <w:p w:rsidR="00C2064F" w:rsidRDefault="00C2064F"/>
    <w:p w:rsidR="00C2064F" w:rsidRDefault="00C2064F" w:rsidP="00C2064F">
      <w:pPr>
        <w:jc w:val="both"/>
      </w:pPr>
      <w:r>
        <w:t>Tā ir iespēja ikvienam veicināt likumīgu, godprātīgu, atklātu un paredzamu organizāciju darbību publiskajā un publiskajā sektorā, izmantojot tiesības brīvi paust savu viedokli.</w:t>
      </w:r>
    </w:p>
    <w:p w:rsidR="00C2064F" w:rsidRDefault="00C2064F" w:rsidP="00C2064F">
      <w:pPr>
        <w:jc w:val="both"/>
      </w:pPr>
    </w:p>
    <w:p w:rsidR="00C2064F" w:rsidRPr="00987963" w:rsidRDefault="00C2064F" w:rsidP="00C2064F">
      <w:pPr>
        <w:jc w:val="both"/>
        <w:rPr>
          <w:b/>
          <w:color w:val="EF8943"/>
        </w:rPr>
      </w:pPr>
      <w:r w:rsidRPr="00987963">
        <w:rPr>
          <w:b/>
          <w:color w:val="EF8943"/>
        </w:rPr>
        <w:t>Kas ir trauksmes cēlējs?</w:t>
      </w:r>
    </w:p>
    <w:p w:rsidR="00C2064F" w:rsidRDefault="00C2064F" w:rsidP="00C2064F">
      <w:pPr>
        <w:jc w:val="both"/>
      </w:pPr>
    </w:p>
    <w:p w:rsidR="00C2064F" w:rsidRDefault="00C2064F" w:rsidP="00C2064F">
      <w:pPr>
        <w:jc w:val="both"/>
      </w:pPr>
      <w:r>
        <w:t xml:space="preserve">Fiziska persona, kura sniedz informāciju par  iespējamu pārkāpumu, kas var kaitēt  sabiedrības interesēm, ja  persona šo informāciju uzskata par patiesu un tā gūta, veicot darba pienākumus vai dibinot tiesiskās attiecības, kas saistītas ar darba pienākumu  veikšanu. </w:t>
      </w:r>
    </w:p>
    <w:p w:rsidR="00C2064F" w:rsidRPr="00987963" w:rsidRDefault="00C2064F" w:rsidP="00C2064F">
      <w:pPr>
        <w:jc w:val="both"/>
        <w:rPr>
          <w:color w:val="EF8943"/>
        </w:rPr>
      </w:pPr>
    </w:p>
    <w:p w:rsidR="00C2064F" w:rsidRPr="00987963" w:rsidRDefault="00C2064F" w:rsidP="00C2064F">
      <w:pPr>
        <w:jc w:val="both"/>
        <w:rPr>
          <w:b/>
          <w:color w:val="EF8943"/>
        </w:rPr>
      </w:pPr>
      <w:r w:rsidRPr="00987963">
        <w:rPr>
          <w:b/>
          <w:color w:val="EF8943"/>
        </w:rPr>
        <w:t>Konsultācijas par trauksmes celšanu</w:t>
      </w:r>
    </w:p>
    <w:p w:rsidR="00C2064F" w:rsidRDefault="00C2064F" w:rsidP="00C2064F">
      <w:pPr>
        <w:jc w:val="both"/>
      </w:pPr>
    </w:p>
    <w:p w:rsidR="00C2064F" w:rsidRPr="00987963" w:rsidRDefault="00C2064F" w:rsidP="00C2064F">
      <w:pPr>
        <w:jc w:val="both"/>
        <w:rPr>
          <w:color w:val="EF8943"/>
        </w:rPr>
      </w:pPr>
      <w:r>
        <w:t>SIA “Rīgas nami” ir apstiprināti  iekšējie noteikumi “</w:t>
      </w:r>
      <w:r w:rsidRPr="00E42D56">
        <w:rPr>
          <w:u w:val="single"/>
        </w:rPr>
        <w:t>Trauksmes  celšanas  kārtība SIA “Rīgas nami”’</w:t>
      </w:r>
      <w:r>
        <w:t xml:space="preserve">, saskaņā  ar ko, ir izveidota atsevišķa  elektroniskā pasta adrese trauksmes  cēlēju ziņojumiem un iespējai saņemt konsultācijas: </w:t>
      </w:r>
      <w:hyperlink r:id="rId5" w:history="1">
        <w:r w:rsidRPr="00987963">
          <w:rPr>
            <w:rStyle w:val="Hyperlink"/>
            <w:color w:val="EF8943"/>
          </w:rPr>
          <w:t>RNtrauksme@riga.lv</w:t>
        </w:r>
      </w:hyperlink>
      <w:r w:rsidRPr="00987963">
        <w:rPr>
          <w:color w:val="EF8943"/>
        </w:rPr>
        <w:t>.</w:t>
      </w:r>
    </w:p>
    <w:p w:rsidR="00C2064F" w:rsidRDefault="00C2064F" w:rsidP="00C2064F">
      <w:pPr>
        <w:jc w:val="both"/>
      </w:pPr>
    </w:p>
    <w:p w:rsidR="00C2064F" w:rsidRDefault="00C2064F" w:rsidP="00C2064F">
      <w:pPr>
        <w:jc w:val="both"/>
      </w:pPr>
      <w:r>
        <w:t xml:space="preserve">Atbildīgā persona  trauksmes celšanas jautājumos ir Iekšējās kvalitātes vadītāja  Silvija </w:t>
      </w:r>
    </w:p>
    <w:p w:rsidR="00C2064F" w:rsidRDefault="009D6629" w:rsidP="00C2064F">
      <w:pPr>
        <w:jc w:val="both"/>
      </w:pPr>
      <w:r>
        <w:t>Kalniņa, tālr. 67206005</w:t>
      </w:r>
      <w:r w:rsidR="00C2064F">
        <w:t>.</w:t>
      </w:r>
    </w:p>
    <w:p w:rsidR="00C2064F" w:rsidRDefault="00C2064F" w:rsidP="00C2064F">
      <w:pPr>
        <w:jc w:val="both"/>
      </w:pPr>
    </w:p>
    <w:p w:rsidR="00C2064F" w:rsidRDefault="00C2064F" w:rsidP="00C2064F">
      <w:pPr>
        <w:jc w:val="both"/>
      </w:pPr>
      <w:r>
        <w:t>Informācija, ko  konsultācijas ietvaros ir saņēmusi kontaktpersona, ir  konfidenciāla.</w:t>
      </w:r>
    </w:p>
    <w:p w:rsidR="00C2064F" w:rsidRDefault="00C2064F" w:rsidP="00C2064F">
      <w:pPr>
        <w:jc w:val="both"/>
      </w:pPr>
    </w:p>
    <w:p w:rsidR="00C2064F" w:rsidRPr="00987963" w:rsidRDefault="00C2064F" w:rsidP="00C2064F">
      <w:pPr>
        <w:jc w:val="both"/>
        <w:rPr>
          <w:color w:val="EF8943"/>
        </w:rPr>
      </w:pPr>
      <w:r>
        <w:t xml:space="preserve">Papildu informācija  par trauksmes celšanas būtību, ziņošanas mehānismiem, kā arī kompetento institūciju saraksti ir pieejami tīmekļa vietnē </w:t>
      </w:r>
      <w:r w:rsidRPr="00987963">
        <w:rPr>
          <w:color w:val="EF8943"/>
        </w:rPr>
        <w:t>www.trauksmescelejs.lv.</w:t>
      </w:r>
    </w:p>
    <w:p w:rsidR="00C2064F" w:rsidRPr="00987963" w:rsidRDefault="00C2064F">
      <w:pPr>
        <w:rPr>
          <w:color w:val="EF8943"/>
        </w:rPr>
      </w:pPr>
    </w:p>
    <w:p w:rsidR="00C2064F" w:rsidRPr="00987963" w:rsidRDefault="00C2064F">
      <w:pPr>
        <w:rPr>
          <w:b/>
          <w:color w:val="EF8943"/>
        </w:rPr>
      </w:pPr>
      <w:r w:rsidRPr="00987963">
        <w:rPr>
          <w:b/>
          <w:color w:val="EF8943"/>
        </w:rPr>
        <w:t>Trauksmes cēlēja ziņojumu iesniegšana</w:t>
      </w:r>
    </w:p>
    <w:p w:rsidR="00E42D56" w:rsidRDefault="00E42D56"/>
    <w:p w:rsidR="00E42D56" w:rsidRDefault="00E42D56" w:rsidP="00E42D56">
      <w:pPr>
        <w:jc w:val="both"/>
      </w:pPr>
      <w:r>
        <w:t>Trauksmes cēlēja ziņojumam  jāsatur iesniedzēja rīcībā esošā informācija saistībā ar pārkāpumu, tas ir iesniedzams, ievērojot Iesniegumu  likuma 3.pantā noteikto vai izmantojot trauksmes cēlēja ziņojumu veidlapu.</w:t>
      </w:r>
    </w:p>
    <w:p w:rsidR="00E42D56" w:rsidRDefault="00E42D56" w:rsidP="00E42D56">
      <w:pPr>
        <w:jc w:val="both"/>
      </w:pPr>
    </w:p>
    <w:p w:rsidR="00E42D56" w:rsidRDefault="00E42D56" w:rsidP="00E42D56">
      <w:pPr>
        <w:jc w:val="both"/>
      </w:pPr>
      <w:r>
        <w:t>Trauksmes cēlēja attiecīgi aizpildītu un parakstītu ziņojumu ar norādi “Trauksmes celšanas ziņojums” var iesniegt:</w:t>
      </w:r>
    </w:p>
    <w:p w:rsidR="00E42D56" w:rsidRDefault="00E42D56" w:rsidP="00E42D56">
      <w:pPr>
        <w:pStyle w:val="ListParagraph"/>
        <w:numPr>
          <w:ilvl w:val="0"/>
          <w:numId w:val="1"/>
        </w:numPr>
        <w:ind w:left="709" w:hanging="283"/>
        <w:jc w:val="both"/>
      </w:pPr>
      <w:r>
        <w:t xml:space="preserve">nosūtot  to uz speciāli  izveidotu SIA “Rīgas nami” elektroniskā  pasta adresi </w:t>
      </w:r>
      <w:hyperlink r:id="rId6" w:history="1">
        <w:r w:rsidRPr="00987963">
          <w:rPr>
            <w:rStyle w:val="Hyperlink"/>
            <w:color w:val="EF8943"/>
          </w:rPr>
          <w:t>RNtrauksme@riga.lv</w:t>
        </w:r>
      </w:hyperlink>
      <w:r w:rsidRPr="00987963">
        <w:rPr>
          <w:color w:val="EF8943"/>
        </w:rPr>
        <w:t>.</w:t>
      </w:r>
      <w:r>
        <w:t>;</w:t>
      </w:r>
    </w:p>
    <w:p w:rsidR="00E42D56" w:rsidRDefault="00E42D56" w:rsidP="00E42D56">
      <w:pPr>
        <w:pStyle w:val="ListParagraph"/>
        <w:numPr>
          <w:ilvl w:val="0"/>
          <w:numId w:val="1"/>
        </w:numPr>
        <w:ind w:left="709" w:hanging="283"/>
        <w:jc w:val="both"/>
      </w:pPr>
      <w:r>
        <w:t>ziņojot klātienē atbildīgajai personai;</w:t>
      </w:r>
    </w:p>
    <w:p w:rsidR="00E42D56" w:rsidRDefault="00E42D56" w:rsidP="00E42D56">
      <w:pPr>
        <w:pStyle w:val="ListParagraph"/>
        <w:numPr>
          <w:ilvl w:val="0"/>
          <w:numId w:val="1"/>
        </w:numPr>
        <w:ind w:left="709" w:hanging="283"/>
        <w:jc w:val="both"/>
      </w:pPr>
      <w:r>
        <w:t>ievērojot to SIA “Rīgas nami” telpās speciāli  trauksmes cēlēju ziņojumiem izveidotā  pastkastē, kas atrodas SIA “Rīgas nami” birojā: rātslaukumā 5, Rīgā, 2. stāvā.</w:t>
      </w:r>
    </w:p>
    <w:p w:rsidR="00E42D56" w:rsidRDefault="00E42D56" w:rsidP="00E42D56">
      <w:pPr>
        <w:pStyle w:val="ListParagraph"/>
        <w:numPr>
          <w:ilvl w:val="0"/>
          <w:numId w:val="1"/>
        </w:numPr>
        <w:ind w:left="709" w:hanging="283"/>
        <w:jc w:val="both"/>
      </w:pPr>
    </w:p>
    <w:p w:rsidR="00E42D56" w:rsidRDefault="00E42D56" w:rsidP="00E42D56">
      <w:pPr>
        <w:jc w:val="both"/>
        <w:rPr>
          <w:u w:val="single"/>
        </w:rPr>
      </w:pPr>
      <w:r>
        <w:t xml:space="preserve">Vairāk informācijas skatīt noteikumos </w:t>
      </w:r>
      <w:r w:rsidRPr="00E42D56">
        <w:rPr>
          <w:u w:val="single"/>
        </w:rPr>
        <w:t>“Trauksmes celšanas kārtība SIA “Rīgas Nami””.</w:t>
      </w:r>
    </w:p>
    <w:p w:rsidR="00E42D56" w:rsidRDefault="00E42D56" w:rsidP="00E42D56">
      <w:pPr>
        <w:jc w:val="both"/>
        <w:rPr>
          <w:u w:val="single"/>
        </w:rPr>
      </w:pPr>
    </w:p>
    <w:p w:rsidR="00E42D56" w:rsidRPr="00E42D56" w:rsidRDefault="00E42D56" w:rsidP="00E42D56">
      <w:pPr>
        <w:jc w:val="both"/>
        <w:rPr>
          <w:b/>
        </w:rPr>
      </w:pPr>
      <w:r w:rsidRPr="00E42D56">
        <w:rPr>
          <w:b/>
        </w:rPr>
        <w:t xml:space="preserve">Par ziņojumu nav uzskatāms anonīms iesniegums. </w:t>
      </w:r>
      <w:r>
        <w:rPr>
          <w:b/>
        </w:rPr>
        <w:t xml:space="preserve">Pēc trauksmes celšanas ziņojuma saņemšanas iesniedzēja dati tiek </w:t>
      </w:r>
      <w:proofErr w:type="spellStart"/>
      <w:r>
        <w:rPr>
          <w:b/>
        </w:rPr>
        <w:t>pseidonimizēti</w:t>
      </w:r>
      <w:proofErr w:type="spellEnd"/>
      <w:r>
        <w:rPr>
          <w:b/>
        </w:rPr>
        <w:t xml:space="preserve"> un nav pieejam  iesnieguma izskatītājiem. Iesniegums  saturs ir ierobežotas pieejamības infor</w:t>
      </w:r>
      <w:bookmarkStart w:id="0" w:name="_GoBack"/>
      <w:bookmarkEnd w:id="0"/>
      <w:r>
        <w:rPr>
          <w:b/>
        </w:rPr>
        <w:t xml:space="preserve">mācija. </w:t>
      </w:r>
    </w:p>
    <w:sectPr w:rsidR="00E42D56" w:rsidRPr="00E42D56" w:rsidSect="00C2064F">
      <w:pgSz w:w="11906" w:h="16838"/>
      <w:pgMar w:top="1440" w:right="99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26336"/>
    <w:multiLevelType w:val="hybridMultilevel"/>
    <w:tmpl w:val="53D8F308"/>
    <w:lvl w:ilvl="0" w:tplc="04260005">
      <w:start w:val="1"/>
      <w:numFmt w:val="bullet"/>
      <w:lvlText w:val=""/>
      <w:lvlJc w:val="left"/>
      <w:pPr>
        <w:ind w:left="1446" w:hanging="360"/>
      </w:pPr>
      <w:rPr>
        <w:rFonts w:ascii="Wingdings" w:hAnsi="Wingdings" w:hint="default"/>
      </w:rPr>
    </w:lvl>
    <w:lvl w:ilvl="1" w:tplc="04260003" w:tentative="1">
      <w:start w:val="1"/>
      <w:numFmt w:val="bullet"/>
      <w:lvlText w:val="o"/>
      <w:lvlJc w:val="left"/>
      <w:pPr>
        <w:ind w:left="2166" w:hanging="360"/>
      </w:pPr>
      <w:rPr>
        <w:rFonts w:ascii="Courier New" w:hAnsi="Courier New" w:cs="Courier New" w:hint="default"/>
      </w:rPr>
    </w:lvl>
    <w:lvl w:ilvl="2" w:tplc="04260005" w:tentative="1">
      <w:start w:val="1"/>
      <w:numFmt w:val="bullet"/>
      <w:lvlText w:val=""/>
      <w:lvlJc w:val="left"/>
      <w:pPr>
        <w:ind w:left="2886" w:hanging="360"/>
      </w:pPr>
      <w:rPr>
        <w:rFonts w:ascii="Wingdings" w:hAnsi="Wingdings" w:hint="default"/>
      </w:rPr>
    </w:lvl>
    <w:lvl w:ilvl="3" w:tplc="04260001" w:tentative="1">
      <w:start w:val="1"/>
      <w:numFmt w:val="bullet"/>
      <w:lvlText w:val=""/>
      <w:lvlJc w:val="left"/>
      <w:pPr>
        <w:ind w:left="3606" w:hanging="360"/>
      </w:pPr>
      <w:rPr>
        <w:rFonts w:ascii="Symbol" w:hAnsi="Symbol" w:hint="default"/>
      </w:rPr>
    </w:lvl>
    <w:lvl w:ilvl="4" w:tplc="04260003" w:tentative="1">
      <w:start w:val="1"/>
      <w:numFmt w:val="bullet"/>
      <w:lvlText w:val="o"/>
      <w:lvlJc w:val="left"/>
      <w:pPr>
        <w:ind w:left="4326" w:hanging="360"/>
      </w:pPr>
      <w:rPr>
        <w:rFonts w:ascii="Courier New" w:hAnsi="Courier New" w:cs="Courier New" w:hint="default"/>
      </w:rPr>
    </w:lvl>
    <w:lvl w:ilvl="5" w:tplc="04260005" w:tentative="1">
      <w:start w:val="1"/>
      <w:numFmt w:val="bullet"/>
      <w:lvlText w:val=""/>
      <w:lvlJc w:val="left"/>
      <w:pPr>
        <w:ind w:left="5046" w:hanging="360"/>
      </w:pPr>
      <w:rPr>
        <w:rFonts w:ascii="Wingdings" w:hAnsi="Wingdings" w:hint="default"/>
      </w:rPr>
    </w:lvl>
    <w:lvl w:ilvl="6" w:tplc="04260001" w:tentative="1">
      <w:start w:val="1"/>
      <w:numFmt w:val="bullet"/>
      <w:lvlText w:val=""/>
      <w:lvlJc w:val="left"/>
      <w:pPr>
        <w:ind w:left="5766" w:hanging="360"/>
      </w:pPr>
      <w:rPr>
        <w:rFonts w:ascii="Symbol" w:hAnsi="Symbol" w:hint="default"/>
      </w:rPr>
    </w:lvl>
    <w:lvl w:ilvl="7" w:tplc="04260003" w:tentative="1">
      <w:start w:val="1"/>
      <w:numFmt w:val="bullet"/>
      <w:lvlText w:val="o"/>
      <w:lvlJc w:val="left"/>
      <w:pPr>
        <w:ind w:left="6486" w:hanging="360"/>
      </w:pPr>
      <w:rPr>
        <w:rFonts w:ascii="Courier New" w:hAnsi="Courier New" w:cs="Courier New" w:hint="default"/>
      </w:rPr>
    </w:lvl>
    <w:lvl w:ilvl="8" w:tplc="04260005" w:tentative="1">
      <w:start w:val="1"/>
      <w:numFmt w:val="bullet"/>
      <w:lvlText w:val=""/>
      <w:lvlJc w:val="left"/>
      <w:pPr>
        <w:ind w:left="72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64F"/>
    <w:rsid w:val="00143562"/>
    <w:rsid w:val="00180622"/>
    <w:rsid w:val="003A64A4"/>
    <w:rsid w:val="00987963"/>
    <w:rsid w:val="009D6629"/>
    <w:rsid w:val="00BD1C9B"/>
    <w:rsid w:val="00C2064F"/>
    <w:rsid w:val="00C54B5F"/>
    <w:rsid w:val="00E42D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B5A08C-4168-44CF-B358-4F21205BD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4A4"/>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064F"/>
    <w:rPr>
      <w:color w:val="0563C1" w:themeColor="hyperlink"/>
      <w:u w:val="single"/>
    </w:rPr>
  </w:style>
  <w:style w:type="paragraph" w:styleId="ListParagraph">
    <w:name w:val="List Paragraph"/>
    <w:basedOn w:val="Normal"/>
    <w:uiPriority w:val="34"/>
    <w:qFormat/>
    <w:rsid w:val="00E42D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Ntrauksme@riga.lv" TargetMode="External"/><Relationship Id="rId5" Type="http://schemas.openxmlformats.org/officeDocument/2006/relationships/hyperlink" Target="mailto:RNtrauksme@rig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1422</Words>
  <Characters>811</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Rigas nami</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Silvija Kalniņa</dc:creator>
  <cp:keywords/>
  <dc:description/>
  <cp:lastModifiedBy>Silvija Kalniņa</cp:lastModifiedBy>
  <cp:revision>3</cp:revision>
  <dcterms:created xsi:type="dcterms:W3CDTF">2020-07-13T08:27:00Z</dcterms:created>
  <dcterms:modified xsi:type="dcterms:W3CDTF">2020-07-13T08:53:00Z</dcterms:modified>
</cp:coreProperties>
</file>